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975" w:rsidRPr="009B1FDA" w:rsidRDefault="000C1975" w:rsidP="000C1975">
      <w:pPr>
        <w:pStyle w:val="Textoindependiente"/>
        <w:spacing w:after="0"/>
        <w:rPr>
          <w:b/>
          <w:sz w:val="22"/>
          <w:szCs w:val="22"/>
        </w:rPr>
      </w:pPr>
      <w:r w:rsidRPr="009B1FDA">
        <w:rPr>
          <w:b/>
          <w:sz w:val="22"/>
          <w:szCs w:val="22"/>
        </w:rPr>
        <w:t>ACTA DE LA SESIO</w:t>
      </w:r>
      <w:r>
        <w:rPr>
          <w:b/>
          <w:sz w:val="22"/>
          <w:szCs w:val="22"/>
        </w:rPr>
        <w:t>N ORDINARIA CELEBRADA EL 17</w:t>
      </w:r>
      <w:r w:rsidRPr="009B1FDA">
        <w:rPr>
          <w:b/>
          <w:sz w:val="22"/>
          <w:szCs w:val="22"/>
        </w:rPr>
        <w:t xml:space="preserve"> DE </w:t>
      </w:r>
      <w:r>
        <w:rPr>
          <w:b/>
          <w:sz w:val="22"/>
          <w:szCs w:val="22"/>
        </w:rPr>
        <w:t>DICIEM</w:t>
      </w:r>
      <w:r w:rsidRPr="009B1FDA">
        <w:rPr>
          <w:b/>
          <w:sz w:val="22"/>
          <w:szCs w:val="22"/>
        </w:rPr>
        <w:t>BRE DEL 2015.</w:t>
      </w:r>
    </w:p>
    <w:p w:rsidR="000C1975" w:rsidRPr="009B1FDA" w:rsidRDefault="000C1975" w:rsidP="000C1975">
      <w:pPr>
        <w:pStyle w:val="Textoindependiente"/>
        <w:spacing w:after="0"/>
        <w:rPr>
          <w:b/>
          <w:sz w:val="22"/>
          <w:szCs w:val="22"/>
        </w:rPr>
      </w:pPr>
    </w:p>
    <w:p w:rsidR="000C1975" w:rsidRPr="009B1FDA" w:rsidRDefault="000C1975" w:rsidP="000C1975">
      <w:pPr>
        <w:pStyle w:val="Textoindependiente"/>
        <w:spacing w:after="0"/>
        <w:rPr>
          <w:b/>
          <w:sz w:val="22"/>
          <w:szCs w:val="22"/>
        </w:rPr>
      </w:pPr>
      <w:r w:rsidRPr="009B1FDA">
        <w:rPr>
          <w:b/>
          <w:sz w:val="22"/>
          <w:szCs w:val="22"/>
        </w:rPr>
        <w:t>SEÑORES ASISTENTES</w:t>
      </w:r>
    </w:p>
    <w:p w:rsidR="000C1975" w:rsidRPr="009B1FDA" w:rsidRDefault="000C1975" w:rsidP="000C1975">
      <w:pPr>
        <w:pStyle w:val="Textoindependiente"/>
        <w:spacing w:after="0"/>
        <w:rPr>
          <w:sz w:val="22"/>
          <w:szCs w:val="22"/>
          <w:lang w:val="es-ES_tradnl"/>
        </w:rPr>
      </w:pPr>
      <w:r w:rsidRPr="009B1FDA">
        <w:rPr>
          <w:b/>
          <w:sz w:val="22"/>
          <w:szCs w:val="22"/>
          <w:lang w:val="es-ES_tradnl"/>
        </w:rPr>
        <w:t>ALCALDE-PRESIDENTE</w:t>
      </w:r>
      <w:r w:rsidRPr="009B1FDA">
        <w:rPr>
          <w:sz w:val="22"/>
          <w:szCs w:val="22"/>
          <w:lang w:val="es-ES_tradnl"/>
        </w:rPr>
        <w:t>: DON JOSE MARIA ROJO MONFORTE</w:t>
      </w:r>
    </w:p>
    <w:p w:rsidR="000C1975" w:rsidRPr="009B1FDA" w:rsidRDefault="000C1975" w:rsidP="000C1975">
      <w:pPr>
        <w:pStyle w:val="Textoindependiente2"/>
        <w:suppressAutoHyphens w:val="0"/>
        <w:rPr>
          <w:b/>
          <w:sz w:val="22"/>
          <w:szCs w:val="22"/>
        </w:rPr>
      </w:pPr>
      <w:r w:rsidRPr="009B1FDA">
        <w:rPr>
          <w:b/>
          <w:sz w:val="22"/>
          <w:szCs w:val="22"/>
        </w:rPr>
        <w:t>CONCEJALES:</w:t>
      </w:r>
    </w:p>
    <w:p w:rsidR="000C1975" w:rsidRPr="009B1FDA" w:rsidRDefault="000C1975" w:rsidP="000C1975">
      <w:pPr>
        <w:pStyle w:val="Ttulo2"/>
        <w:rPr>
          <w:sz w:val="22"/>
          <w:szCs w:val="22"/>
        </w:rPr>
      </w:pPr>
      <w:r w:rsidRPr="009B1FDA">
        <w:rPr>
          <w:sz w:val="22"/>
          <w:szCs w:val="22"/>
        </w:rPr>
        <w:t>DON OCTAVIANO BLANCO DE LA FUENTE</w:t>
      </w:r>
    </w:p>
    <w:p w:rsidR="000C1975" w:rsidRPr="009B1FDA" w:rsidRDefault="000C1975" w:rsidP="000C1975">
      <w:pPr>
        <w:pStyle w:val="Lista"/>
        <w:rPr>
          <w:sz w:val="22"/>
          <w:szCs w:val="22"/>
        </w:rPr>
      </w:pPr>
      <w:r w:rsidRPr="009B1FDA">
        <w:rPr>
          <w:sz w:val="22"/>
          <w:szCs w:val="22"/>
        </w:rPr>
        <w:t>DOÑA ANA SOL PALOMERO ROJO</w:t>
      </w:r>
    </w:p>
    <w:p w:rsidR="000C1975" w:rsidRDefault="000C1975" w:rsidP="000C1975">
      <w:pPr>
        <w:pStyle w:val="Lista"/>
        <w:rPr>
          <w:sz w:val="22"/>
          <w:szCs w:val="22"/>
        </w:rPr>
      </w:pPr>
      <w:r w:rsidRPr="009B1FDA">
        <w:rPr>
          <w:sz w:val="22"/>
          <w:szCs w:val="22"/>
        </w:rPr>
        <w:t>DON JUAN ANGEL SANCHEZ DOMINGUEZ</w:t>
      </w:r>
    </w:p>
    <w:p w:rsidR="000C1975" w:rsidRPr="009B1FDA" w:rsidRDefault="000C1975" w:rsidP="000C1975">
      <w:pPr>
        <w:pStyle w:val="Lista"/>
        <w:rPr>
          <w:sz w:val="22"/>
          <w:szCs w:val="22"/>
        </w:rPr>
      </w:pPr>
      <w:r>
        <w:rPr>
          <w:sz w:val="22"/>
          <w:szCs w:val="22"/>
        </w:rPr>
        <w:t>DON RAUL GARCIA LORENZO</w:t>
      </w:r>
    </w:p>
    <w:p w:rsidR="000C1975" w:rsidRPr="009B1FDA" w:rsidRDefault="000C1975" w:rsidP="000C1975">
      <w:pPr>
        <w:pStyle w:val="Lista"/>
        <w:rPr>
          <w:sz w:val="22"/>
          <w:szCs w:val="22"/>
        </w:rPr>
      </w:pPr>
      <w:r w:rsidRPr="009B1FDA">
        <w:rPr>
          <w:sz w:val="22"/>
          <w:szCs w:val="22"/>
        </w:rPr>
        <w:t>DON ALIPIO BARRIOS ROJO</w:t>
      </w:r>
    </w:p>
    <w:p w:rsidR="000C1975" w:rsidRPr="009B1FDA" w:rsidRDefault="000C1975" w:rsidP="000C1975">
      <w:pPr>
        <w:pStyle w:val="Ttulo2"/>
        <w:rPr>
          <w:sz w:val="22"/>
          <w:szCs w:val="22"/>
        </w:rPr>
      </w:pPr>
      <w:r w:rsidRPr="009B1FDA">
        <w:rPr>
          <w:b/>
          <w:sz w:val="22"/>
          <w:szCs w:val="22"/>
          <w:u w:val="single"/>
        </w:rPr>
        <w:t>SECRETARIO:</w:t>
      </w:r>
      <w:r w:rsidRPr="009B1FDA">
        <w:rPr>
          <w:sz w:val="22"/>
          <w:szCs w:val="22"/>
        </w:rPr>
        <w:t xml:space="preserve">   DON LUIS CARLOS DIAZ GUILLEN.</w:t>
      </w:r>
    </w:p>
    <w:p w:rsidR="000C1975" w:rsidRDefault="000C1975" w:rsidP="000C1975">
      <w:pPr>
        <w:jc w:val="both"/>
        <w:rPr>
          <w:sz w:val="22"/>
          <w:szCs w:val="22"/>
        </w:rPr>
      </w:pPr>
    </w:p>
    <w:p w:rsidR="000C1975" w:rsidRDefault="000C1975" w:rsidP="000C1975">
      <w:pPr>
        <w:jc w:val="both"/>
        <w:rPr>
          <w:sz w:val="22"/>
          <w:szCs w:val="22"/>
        </w:rPr>
      </w:pPr>
      <w:r>
        <w:rPr>
          <w:sz w:val="22"/>
          <w:szCs w:val="22"/>
        </w:rPr>
        <w:t xml:space="preserve">        No asiste Doña Ana María González Sánchez.</w:t>
      </w:r>
    </w:p>
    <w:p w:rsidR="000C1975" w:rsidRPr="009B1FDA" w:rsidRDefault="000C1975" w:rsidP="000C1975">
      <w:pPr>
        <w:jc w:val="both"/>
        <w:rPr>
          <w:sz w:val="22"/>
          <w:szCs w:val="22"/>
        </w:rPr>
      </w:pPr>
    </w:p>
    <w:p w:rsidR="000C1975" w:rsidRPr="009B1FDA" w:rsidRDefault="000C1975" w:rsidP="000C1975">
      <w:pPr>
        <w:pStyle w:val="Ttulo2"/>
        <w:rPr>
          <w:sz w:val="22"/>
          <w:szCs w:val="22"/>
          <w:lang w:val="es-ES_tradnl"/>
        </w:rPr>
      </w:pPr>
      <w:r w:rsidRPr="009B1FDA">
        <w:rPr>
          <w:sz w:val="22"/>
          <w:szCs w:val="22"/>
          <w:lang w:val="es-ES_tradnl"/>
        </w:rPr>
        <w:t xml:space="preserve">         En Guijo de Granadilla, a </w:t>
      </w:r>
      <w:r>
        <w:rPr>
          <w:sz w:val="22"/>
          <w:szCs w:val="22"/>
          <w:lang w:val="es-ES_tradnl"/>
        </w:rPr>
        <w:t>diecisiete</w:t>
      </w:r>
      <w:r w:rsidRPr="009B1FDA">
        <w:rPr>
          <w:sz w:val="22"/>
          <w:szCs w:val="22"/>
          <w:lang w:val="es-ES_tradnl"/>
        </w:rPr>
        <w:t xml:space="preserve"> de </w:t>
      </w:r>
      <w:r>
        <w:rPr>
          <w:sz w:val="22"/>
          <w:szCs w:val="22"/>
          <w:lang w:val="es-ES_tradnl"/>
        </w:rPr>
        <w:t>diciem</w:t>
      </w:r>
      <w:r w:rsidRPr="009B1FDA">
        <w:rPr>
          <w:sz w:val="22"/>
          <w:szCs w:val="22"/>
          <w:lang w:val="es-ES_tradnl"/>
        </w:rPr>
        <w:t>bre del dos mil quince; sien</w:t>
      </w:r>
      <w:r>
        <w:rPr>
          <w:sz w:val="22"/>
          <w:szCs w:val="22"/>
          <w:lang w:val="es-ES_tradnl"/>
        </w:rPr>
        <w:t>do  las diecinueve</w:t>
      </w:r>
      <w:r w:rsidRPr="009B1FDA">
        <w:rPr>
          <w:sz w:val="22"/>
          <w:szCs w:val="22"/>
          <w:lang w:val="es-ES_tradnl"/>
        </w:rPr>
        <w:t xml:space="preserve"> horas, se reunió el Pleno municipal en las dependencias municipales, bajo la presidencia del Sr. Alcalde en Don José María Rojo Monforte, asistido de mí el infrascrito Secretario, concurriendo los señores Concejales que al principio se expresan, al objeto de celebrar sesión </w:t>
      </w:r>
      <w:r>
        <w:rPr>
          <w:sz w:val="22"/>
          <w:szCs w:val="22"/>
          <w:lang w:val="es-ES_tradnl"/>
        </w:rPr>
        <w:t>extra</w:t>
      </w:r>
      <w:r w:rsidRPr="009B1FDA">
        <w:rPr>
          <w:sz w:val="22"/>
          <w:szCs w:val="22"/>
          <w:lang w:val="es-ES_tradnl"/>
        </w:rPr>
        <w:t>ordinaria.</w:t>
      </w:r>
    </w:p>
    <w:p w:rsidR="000C1975" w:rsidRPr="009B1FDA" w:rsidRDefault="000C1975" w:rsidP="000C1975">
      <w:pPr>
        <w:rPr>
          <w:sz w:val="22"/>
          <w:szCs w:val="22"/>
          <w:lang w:val="es-ES_tradnl"/>
        </w:rPr>
      </w:pPr>
    </w:p>
    <w:p w:rsidR="000C1975" w:rsidRPr="009B1FDA" w:rsidRDefault="000C1975" w:rsidP="000C1975">
      <w:pPr>
        <w:rPr>
          <w:sz w:val="22"/>
          <w:szCs w:val="22"/>
          <w:lang w:val="es-ES_tradnl"/>
        </w:rPr>
      </w:pPr>
      <w:r w:rsidRPr="009B1FDA">
        <w:rPr>
          <w:b/>
          <w:sz w:val="22"/>
          <w:szCs w:val="22"/>
          <w:lang w:val="es-ES_tradnl"/>
        </w:rPr>
        <w:t>1. APROBACION DEL ACTA DE LA SESION ANTERIOR.-</w:t>
      </w:r>
      <w:r w:rsidRPr="009B1FDA">
        <w:rPr>
          <w:sz w:val="22"/>
          <w:szCs w:val="22"/>
          <w:lang w:val="es-ES_tradnl"/>
        </w:rPr>
        <w:t xml:space="preserve"> Por el Sr. Alcalde se pregunta si hay algún reparo al borrador del acta anterior. Se aprueba por unanimidad.</w:t>
      </w:r>
    </w:p>
    <w:p w:rsidR="000C1975" w:rsidRPr="00146A37" w:rsidRDefault="000C1975" w:rsidP="000C1975">
      <w:pPr>
        <w:pStyle w:val="Textoindependiente3"/>
        <w:widowControl w:val="0"/>
        <w:suppressAutoHyphens/>
        <w:spacing w:after="0"/>
        <w:jc w:val="both"/>
        <w:rPr>
          <w:sz w:val="22"/>
          <w:szCs w:val="22"/>
        </w:rPr>
      </w:pPr>
    </w:p>
    <w:p w:rsidR="000C1975" w:rsidRPr="00146A37" w:rsidRDefault="000C1975" w:rsidP="000C1975">
      <w:pPr>
        <w:pStyle w:val="Textoindependiente3"/>
        <w:jc w:val="both"/>
        <w:rPr>
          <w:sz w:val="22"/>
          <w:szCs w:val="22"/>
        </w:rPr>
      </w:pPr>
      <w:r w:rsidRPr="00146A37">
        <w:rPr>
          <w:b/>
          <w:sz w:val="22"/>
          <w:szCs w:val="22"/>
        </w:rPr>
        <w:t>2. CESE DEL TESORERO Y OTORGAMIENTO DE LAS FUNCIONES AL SECRETARIO-INTERVENTOR DE LA ENTIDAD.-</w:t>
      </w:r>
      <w:r w:rsidRPr="00146A37">
        <w:rPr>
          <w:sz w:val="22"/>
          <w:szCs w:val="22"/>
        </w:rPr>
        <w:t xml:space="preserve"> Habiendo sido nombrado Tesorero del Ayuntamiento por resolución de la Alcaldía, de conformidad con el art. 92.bis de la Ley 7/1985, de 2 de abril, y artículo 66 del Real Decreto 364/1995, de 10 de marzo, por el que se aprueba el Reglamento General de Ingreso del Personal al Servicio de la Administración General del Estado y de provisión de puestos de trabajo y promoción profesional de los Funcionarios Civiles de la Administración General del Estado, con motivo de la entrada en vigor del Real Decreto-Ley 10/2015, de 11 de septiembre por el que se conceden créditos extraordinarios y suplementos de crédito en el presupuesto del Estado y se adoptan otras medidas en materia de empleo público y de estímulo a la economía, que modifica a su vez al art. 92.bis 2 de la Ley 7/1985, de 2 de abril, Reguladora de las Bases de Régimen Local, y por la que se establece que la función de tesorería en las administraciones locales debe ser ejercida necesariamente por funcionarios con habilitación de carácter nacional; como quiera que esta categoría, en este Ayuntamiento, solamente la tiene el Secretario Interventor, el Pleno, por unanimidad, acuerda:</w:t>
      </w:r>
    </w:p>
    <w:p w:rsidR="000C1975" w:rsidRPr="00146A37" w:rsidRDefault="000C1975" w:rsidP="000C1975">
      <w:pPr>
        <w:pStyle w:val="Textoindependiente3"/>
        <w:widowControl w:val="0"/>
        <w:numPr>
          <w:ilvl w:val="0"/>
          <w:numId w:val="5"/>
        </w:numPr>
        <w:suppressAutoHyphens/>
        <w:spacing w:after="0"/>
        <w:jc w:val="both"/>
        <w:rPr>
          <w:sz w:val="22"/>
          <w:szCs w:val="22"/>
        </w:rPr>
      </w:pPr>
      <w:r w:rsidRPr="00146A37">
        <w:rPr>
          <w:sz w:val="22"/>
          <w:szCs w:val="22"/>
        </w:rPr>
        <w:t>Cesar en este puesto a</w:t>
      </w:r>
      <w:r>
        <w:rPr>
          <w:sz w:val="22"/>
          <w:szCs w:val="22"/>
        </w:rPr>
        <w:t>l Auxiliar Administrativo</w:t>
      </w:r>
      <w:r w:rsidRPr="00146A37">
        <w:rPr>
          <w:sz w:val="22"/>
          <w:szCs w:val="22"/>
        </w:rPr>
        <w:t xml:space="preserve"> Do</w:t>
      </w:r>
      <w:r>
        <w:rPr>
          <w:sz w:val="22"/>
          <w:szCs w:val="22"/>
        </w:rPr>
        <w:t>n Santiago Llorente Martorán</w:t>
      </w:r>
      <w:r w:rsidRPr="00146A37">
        <w:rPr>
          <w:sz w:val="22"/>
          <w:szCs w:val="22"/>
        </w:rPr>
        <w:t>, que hasta ahora la ostentaba.</w:t>
      </w:r>
    </w:p>
    <w:p w:rsidR="000C1975" w:rsidRPr="00146A37" w:rsidRDefault="000C1975" w:rsidP="000C1975">
      <w:pPr>
        <w:pStyle w:val="Textoindependiente3"/>
        <w:widowControl w:val="0"/>
        <w:numPr>
          <w:ilvl w:val="0"/>
          <w:numId w:val="5"/>
        </w:numPr>
        <w:suppressAutoHyphens/>
        <w:spacing w:after="0"/>
        <w:jc w:val="both"/>
        <w:rPr>
          <w:sz w:val="22"/>
          <w:szCs w:val="22"/>
        </w:rPr>
      </w:pPr>
      <w:r w:rsidRPr="00146A37">
        <w:rPr>
          <w:sz w:val="22"/>
          <w:szCs w:val="22"/>
        </w:rPr>
        <w:t>Designar como Tesorero de la Entidad al Secretario-Interventor de la misma.</w:t>
      </w:r>
    </w:p>
    <w:p w:rsidR="000C1975" w:rsidRDefault="000C1975" w:rsidP="000C1975">
      <w:pPr>
        <w:pStyle w:val="Textoindependiente3"/>
        <w:widowControl w:val="0"/>
        <w:numPr>
          <w:ilvl w:val="0"/>
          <w:numId w:val="5"/>
        </w:numPr>
        <w:suppressAutoHyphens/>
        <w:spacing w:after="0"/>
        <w:jc w:val="both"/>
        <w:rPr>
          <w:sz w:val="22"/>
          <w:szCs w:val="22"/>
        </w:rPr>
      </w:pPr>
      <w:r w:rsidRPr="00146A37">
        <w:rPr>
          <w:sz w:val="22"/>
          <w:szCs w:val="22"/>
        </w:rPr>
        <w:t>Este cambio surtirá efectos a partir del uno de enero del dos mil dieciséis.</w:t>
      </w:r>
    </w:p>
    <w:p w:rsidR="000C1975" w:rsidRDefault="000C1975" w:rsidP="000C1975">
      <w:pPr>
        <w:pStyle w:val="Textoindependiente3"/>
        <w:widowControl w:val="0"/>
        <w:suppressAutoHyphens/>
        <w:spacing w:after="0"/>
        <w:jc w:val="both"/>
        <w:rPr>
          <w:sz w:val="22"/>
          <w:szCs w:val="22"/>
        </w:rPr>
      </w:pPr>
    </w:p>
    <w:p w:rsidR="000C1975" w:rsidRPr="00367804" w:rsidRDefault="000C1975" w:rsidP="000C1975">
      <w:pPr>
        <w:pStyle w:val="Textoindependiente3"/>
        <w:widowControl w:val="0"/>
        <w:suppressAutoHyphens/>
        <w:spacing w:after="0"/>
        <w:jc w:val="both"/>
        <w:rPr>
          <w:sz w:val="22"/>
          <w:szCs w:val="22"/>
        </w:rPr>
      </w:pPr>
      <w:r w:rsidRPr="0065733E">
        <w:rPr>
          <w:b/>
          <w:sz w:val="22"/>
          <w:szCs w:val="22"/>
        </w:rPr>
        <w:t xml:space="preserve">3. RECLAMACION PATRIMONIAL DE DOÑA LAURA TORRES MARTIN. RECURSO DE ALZADA.- </w:t>
      </w:r>
      <w:r w:rsidRPr="00367804">
        <w:rPr>
          <w:sz w:val="22"/>
          <w:szCs w:val="22"/>
        </w:rPr>
        <w:t>Se dio lectura al escrito de la abogada Doña Inmaculada Barrientos Vela, en representación de Doña Laura Torres Martín, mediante el cual presenta recurso de alza contra el acuerdo del Pleno, de fecha 2</w:t>
      </w:r>
      <w:r>
        <w:rPr>
          <w:sz w:val="22"/>
          <w:szCs w:val="22"/>
        </w:rPr>
        <w:t>2</w:t>
      </w:r>
      <w:r w:rsidRPr="00367804">
        <w:rPr>
          <w:sz w:val="22"/>
          <w:szCs w:val="22"/>
        </w:rPr>
        <w:t>/1</w:t>
      </w:r>
      <w:r>
        <w:rPr>
          <w:sz w:val="22"/>
          <w:szCs w:val="22"/>
        </w:rPr>
        <w:t>0</w:t>
      </w:r>
      <w:r w:rsidRPr="00367804">
        <w:rPr>
          <w:sz w:val="22"/>
          <w:szCs w:val="22"/>
        </w:rPr>
        <w:t xml:space="preserve">/2015, por el que se desestima la reclamación patrimonial interpuesta por la </w:t>
      </w:r>
      <w:r>
        <w:rPr>
          <w:sz w:val="22"/>
          <w:szCs w:val="22"/>
        </w:rPr>
        <w:t>reclamante contra este Ayuntamiento</w:t>
      </w:r>
      <w:r w:rsidRPr="00367804">
        <w:rPr>
          <w:sz w:val="22"/>
          <w:szCs w:val="22"/>
        </w:rPr>
        <w:t>, por hachos acaecidos el 08/08/2014, según documentación adjunta.</w:t>
      </w:r>
    </w:p>
    <w:p w:rsidR="000C1975" w:rsidRPr="005218EE" w:rsidRDefault="000C1975" w:rsidP="000C1975">
      <w:pPr>
        <w:suppressAutoHyphens/>
        <w:jc w:val="both"/>
        <w:rPr>
          <w:spacing w:val="-3"/>
          <w:sz w:val="22"/>
          <w:szCs w:val="22"/>
        </w:rPr>
      </w:pPr>
      <w:r>
        <w:rPr>
          <w:spacing w:val="-3"/>
          <w:sz w:val="22"/>
          <w:szCs w:val="22"/>
        </w:rPr>
        <w:t xml:space="preserve">        A la vista del recurso presentado por la letrada de la reclamante, y tras deliberar ampliamente sobre el particular, la Corporación, con cuatro votos a favor y las abstenciones de los dos representantes del PSOE, acordó reiterarse en el contenido del acuerdo del Pleno de 22 de octubre de 2015, por entender que la deficiencia que presentaba la vía era escasa, siendo salvable con una mínima diligencia de atención, exigible por otro lado a todo ciudadano.</w:t>
      </w:r>
    </w:p>
    <w:p w:rsidR="000C1975" w:rsidRDefault="000C1975" w:rsidP="000C1975">
      <w:pPr>
        <w:suppressAutoHyphens/>
        <w:jc w:val="both"/>
        <w:rPr>
          <w:b/>
          <w:spacing w:val="-3"/>
          <w:sz w:val="22"/>
          <w:szCs w:val="22"/>
          <w:lang w:val="es-ES_tradnl"/>
        </w:rPr>
      </w:pPr>
    </w:p>
    <w:p w:rsidR="000C1975" w:rsidRPr="00950DD0" w:rsidRDefault="000C1975" w:rsidP="000C1975">
      <w:pPr>
        <w:suppressAutoHyphens/>
        <w:jc w:val="both"/>
        <w:rPr>
          <w:sz w:val="22"/>
          <w:szCs w:val="22"/>
          <w:lang w:val="es-ES_tradnl"/>
        </w:rPr>
      </w:pPr>
      <w:r>
        <w:rPr>
          <w:b/>
          <w:spacing w:val="-3"/>
          <w:sz w:val="22"/>
          <w:szCs w:val="22"/>
          <w:lang w:val="es-ES_tradnl"/>
        </w:rPr>
        <w:lastRenderedPageBreak/>
        <w:t>4</w:t>
      </w:r>
      <w:r w:rsidRPr="00950DD0">
        <w:rPr>
          <w:b/>
          <w:spacing w:val="-3"/>
          <w:sz w:val="22"/>
          <w:szCs w:val="22"/>
          <w:lang w:val="es-ES_tradnl"/>
        </w:rPr>
        <w:t xml:space="preserve">. </w:t>
      </w:r>
      <w:r w:rsidRPr="00950DD0">
        <w:rPr>
          <w:b/>
          <w:sz w:val="22"/>
          <w:szCs w:val="22"/>
          <w:lang w:val="es-ES_tradnl"/>
        </w:rPr>
        <w:t xml:space="preserve">DETERMINACION DEL DUDOSO COBRO.- </w:t>
      </w:r>
      <w:r w:rsidRPr="00950DD0">
        <w:rPr>
          <w:sz w:val="22"/>
          <w:szCs w:val="22"/>
          <w:lang w:val="es-ES_tradnl"/>
        </w:rPr>
        <w:t>Por el Sr. Secretario se presenta el expediente que tiene por objeto el establecimiento de los criterios para determinar el dudoso cobro.     El Pleno del Ayuntamiento, por unanimidad, acuerda:</w:t>
      </w:r>
    </w:p>
    <w:p w:rsidR="000C1975" w:rsidRPr="00950DD0" w:rsidRDefault="000C1975" w:rsidP="000C1975">
      <w:pPr>
        <w:widowControl w:val="0"/>
        <w:numPr>
          <w:ilvl w:val="0"/>
          <w:numId w:val="1"/>
        </w:numPr>
        <w:tabs>
          <w:tab w:val="left" w:pos="7938"/>
        </w:tabs>
        <w:suppressAutoHyphens/>
        <w:jc w:val="both"/>
        <w:rPr>
          <w:sz w:val="22"/>
          <w:szCs w:val="22"/>
        </w:rPr>
      </w:pPr>
      <w:r w:rsidRPr="00950DD0">
        <w:rPr>
          <w:sz w:val="22"/>
          <w:szCs w:val="22"/>
          <w:lang w:val="es-ES_tradnl"/>
        </w:rPr>
        <w:t xml:space="preserve">Aprobar los criterios para determinar el dudoso cobro, que se concretan en todos los pendientes de cobro hasta el día 31 diciembre del 2012, que ascienden a </w:t>
      </w:r>
      <w:r>
        <w:rPr>
          <w:b/>
          <w:sz w:val="22"/>
          <w:szCs w:val="22"/>
          <w:lang w:val="es-ES_tradnl"/>
        </w:rPr>
        <w:t>2.263,41</w:t>
      </w:r>
      <w:r w:rsidRPr="00950DD0">
        <w:rPr>
          <w:sz w:val="22"/>
          <w:szCs w:val="22"/>
          <w:lang w:val="es-ES_tradnl"/>
        </w:rPr>
        <w:t xml:space="preserve"> </w:t>
      </w:r>
      <w:r w:rsidRPr="00950DD0">
        <w:rPr>
          <w:b/>
          <w:sz w:val="22"/>
          <w:szCs w:val="22"/>
          <w:lang w:val="es-ES_tradnl"/>
        </w:rPr>
        <w:t>€.</w:t>
      </w:r>
    </w:p>
    <w:p w:rsidR="000C1975" w:rsidRPr="00950DD0" w:rsidRDefault="000C1975" w:rsidP="000C1975">
      <w:pPr>
        <w:pStyle w:val="Textoindependiente3"/>
        <w:widowControl w:val="0"/>
        <w:suppressAutoHyphens/>
        <w:spacing w:after="0"/>
        <w:jc w:val="both"/>
        <w:rPr>
          <w:sz w:val="22"/>
          <w:szCs w:val="22"/>
        </w:rPr>
      </w:pPr>
    </w:p>
    <w:p w:rsidR="000C1975" w:rsidRPr="00950DD0" w:rsidRDefault="000C1975" w:rsidP="000C1975">
      <w:pPr>
        <w:pStyle w:val="Textoindependiente3"/>
        <w:jc w:val="both"/>
        <w:rPr>
          <w:sz w:val="22"/>
          <w:szCs w:val="22"/>
        </w:rPr>
      </w:pPr>
      <w:r>
        <w:rPr>
          <w:b/>
          <w:sz w:val="22"/>
          <w:szCs w:val="22"/>
        </w:rPr>
        <w:t xml:space="preserve">5. </w:t>
      </w:r>
      <w:r w:rsidRPr="00950DD0">
        <w:rPr>
          <w:b/>
          <w:sz w:val="22"/>
          <w:szCs w:val="22"/>
        </w:rPr>
        <w:t xml:space="preserve">PRESUPUESTO PARA EL AÑO 2016. BASES DE EJECUCION Y PLANTILLA DE PERSONAL.-  </w:t>
      </w:r>
      <w:r w:rsidRPr="00950DD0">
        <w:rPr>
          <w:sz w:val="22"/>
          <w:szCs w:val="22"/>
        </w:rPr>
        <w:t>Seguidamente el Sr. Presidente expuso que, como constaba en la convocatoria, debía procederse al examen y aprobación, en su caso, del Presupuesto para el ejercicio de 2016.</w:t>
      </w:r>
    </w:p>
    <w:p w:rsidR="000C1975" w:rsidRPr="00950DD0" w:rsidRDefault="000C1975" w:rsidP="000C1975">
      <w:pPr>
        <w:pStyle w:val="Textoindependiente3"/>
        <w:jc w:val="both"/>
        <w:rPr>
          <w:sz w:val="22"/>
          <w:szCs w:val="22"/>
        </w:rPr>
      </w:pPr>
      <w:r w:rsidRPr="00950DD0">
        <w:rPr>
          <w:sz w:val="22"/>
          <w:szCs w:val="22"/>
        </w:rPr>
        <w:t xml:space="preserve">         Vistos los informes favorables emitidos por el Secretario-Interventor y la Comisión de Cuentas, se pasó a examinar detenidamente los demás documentos y anexos que integran el expediente, así como los créditos consignados tanto en gastos como en ingresos.</w:t>
      </w:r>
    </w:p>
    <w:p w:rsidR="000C1975" w:rsidRPr="00950DD0" w:rsidRDefault="000C1975" w:rsidP="000C1975">
      <w:pPr>
        <w:pStyle w:val="Textoindependiente3"/>
        <w:jc w:val="both"/>
        <w:rPr>
          <w:sz w:val="22"/>
          <w:szCs w:val="22"/>
        </w:rPr>
      </w:pPr>
      <w:r w:rsidRPr="00950DD0">
        <w:rPr>
          <w:sz w:val="22"/>
          <w:szCs w:val="22"/>
        </w:rPr>
        <w:t xml:space="preserve">         Se producen intervenciones de los distintos concejales que integran la Corporación en la que se formulan preguntas sobre determinadas partidas presupuestarias que fueron aclaradas y justificadas por el Sr. Presidente y por mí el Secretario/Interventor, con la venia, las razones de legalidad y la necesidad del importe de las dotaciones de dichas partidas.</w:t>
      </w:r>
    </w:p>
    <w:p w:rsidR="000C1975" w:rsidRPr="00950DD0" w:rsidRDefault="000C1975" w:rsidP="000C1975">
      <w:pPr>
        <w:pStyle w:val="Textoindependiente3"/>
        <w:jc w:val="both"/>
        <w:rPr>
          <w:sz w:val="22"/>
          <w:szCs w:val="22"/>
        </w:rPr>
      </w:pPr>
      <w:r w:rsidRPr="00950DD0">
        <w:rPr>
          <w:sz w:val="22"/>
          <w:szCs w:val="22"/>
        </w:rPr>
        <w:t xml:space="preserve">        Tras el</w:t>
      </w:r>
      <w:r>
        <w:rPr>
          <w:sz w:val="22"/>
          <w:szCs w:val="22"/>
        </w:rPr>
        <w:t xml:space="preserve">lo, teniendo en cuenta </w:t>
      </w:r>
      <w:r w:rsidRPr="00950DD0">
        <w:rPr>
          <w:sz w:val="22"/>
          <w:szCs w:val="22"/>
        </w:rPr>
        <w:t xml:space="preserve"> las B</w:t>
      </w:r>
      <w:r>
        <w:rPr>
          <w:sz w:val="22"/>
          <w:szCs w:val="22"/>
        </w:rPr>
        <w:t xml:space="preserve">ases de Ejecución </w:t>
      </w:r>
      <w:r w:rsidRPr="00950DD0">
        <w:rPr>
          <w:sz w:val="22"/>
          <w:szCs w:val="22"/>
        </w:rPr>
        <w:t>y la plantilla de personal del Ayuntamiento, previa deliberación, por unanimidad, se acordó:</w:t>
      </w:r>
    </w:p>
    <w:p w:rsidR="000C1975" w:rsidRPr="00950DD0" w:rsidRDefault="000C1975" w:rsidP="000C1975">
      <w:pPr>
        <w:pStyle w:val="Textoindependiente3"/>
        <w:widowControl w:val="0"/>
        <w:numPr>
          <w:ilvl w:val="0"/>
          <w:numId w:val="2"/>
        </w:numPr>
        <w:suppressAutoHyphens/>
        <w:snapToGrid w:val="0"/>
        <w:spacing w:after="0"/>
        <w:jc w:val="both"/>
        <w:rPr>
          <w:sz w:val="22"/>
          <w:szCs w:val="22"/>
        </w:rPr>
      </w:pPr>
      <w:r w:rsidRPr="00950DD0">
        <w:rPr>
          <w:sz w:val="22"/>
          <w:szCs w:val="22"/>
        </w:rPr>
        <w:t>APROBAR inicialmente el Presupuesto General para el ejercicio de 2016 cuyo resumen por Capítulos es el detallado a continuación.</w:t>
      </w:r>
    </w:p>
    <w:p w:rsidR="000C1975" w:rsidRPr="00950DD0" w:rsidRDefault="000C1975" w:rsidP="000C1975">
      <w:pPr>
        <w:pStyle w:val="Textoindependiente3"/>
        <w:widowControl w:val="0"/>
        <w:numPr>
          <w:ilvl w:val="0"/>
          <w:numId w:val="2"/>
        </w:numPr>
        <w:suppressAutoHyphens/>
        <w:snapToGrid w:val="0"/>
        <w:spacing w:after="0"/>
        <w:jc w:val="both"/>
        <w:rPr>
          <w:sz w:val="22"/>
          <w:szCs w:val="22"/>
        </w:rPr>
      </w:pPr>
      <w:r w:rsidRPr="00950DD0">
        <w:rPr>
          <w:sz w:val="22"/>
          <w:szCs w:val="22"/>
        </w:rPr>
        <w:t xml:space="preserve"> APROBAR las Bases de Ejecución del Presupuesto y la Plantilla de Personal de este Ayuntamiento.</w:t>
      </w:r>
    </w:p>
    <w:p w:rsidR="000C1975" w:rsidRPr="00950DD0" w:rsidRDefault="000C1975" w:rsidP="000C1975">
      <w:pPr>
        <w:pStyle w:val="Textoindependiente3"/>
        <w:widowControl w:val="0"/>
        <w:numPr>
          <w:ilvl w:val="0"/>
          <w:numId w:val="2"/>
        </w:numPr>
        <w:suppressAutoHyphens/>
        <w:snapToGrid w:val="0"/>
        <w:spacing w:after="0"/>
        <w:jc w:val="both"/>
        <w:rPr>
          <w:sz w:val="22"/>
          <w:szCs w:val="22"/>
        </w:rPr>
      </w:pPr>
      <w:r w:rsidRPr="00950DD0">
        <w:rPr>
          <w:sz w:val="22"/>
          <w:szCs w:val="22"/>
        </w:rPr>
        <w:t>Que el presupuesto aprobado se exponga al público por plazo de quince días hábiles, previos anuncios en el B.O.P. y Tablón de Adictos de este Ayuntamiento.</w:t>
      </w:r>
    </w:p>
    <w:p w:rsidR="000C1975" w:rsidRPr="00950DD0" w:rsidRDefault="000C1975" w:rsidP="000C1975">
      <w:pPr>
        <w:pStyle w:val="Textoindependiente3"/>
        <w:widowControl w:val="0"/>
        <w:numPr>
          <w:ilvl w:val="0"/>
          <w:numId w:val="2"/>
        </w:numPr>
        <w:suppressAutoHyphens/>
        <w:snapToGrid w:val="0"/>
        <w:spacing w:after="0"/>
        <w:jc w:val="both"/>
        <w:rPr>
          <w:sz w:val="22"/>
          <w:szCs w:val="22"/>
        </w:rPr>
      </w:pPr>
      <w:r w:rsidRPr="00950DD0">
        <w:rPr>
          <w:sz w:val="22"/>
          <w:szCs w:val="22"/>
        </w:rPr>
        <w:t>Este acuerdo aprobatorio se considerará definitivo si, durante el plazo de exposición pública, no se presenta ninguna reclamación contra el mismo, y</w:t>
      </w:r>
    </w:p>
    <w:p w:rsidR="000C1975" w:rsidRDefault="000C1975" w:rsidP="000C1975">
      <w:pPr>
        <w:pStyle w:val="Textoindependiente3"/>
        <w:widowControl w:val="0"/>
        <w:numPr>
          <w:ilvl w:val="0"/>
          <w:numId w:val="2"/>
        </w:numPr>
        <w:suppressAutoHyphens/>
        <w:spacing w:after="0"/>
        <w:jc w:val="both"/>
        <w:rPr>
          <w:sz w:val="22"/>
          <w:szCs w:val="22"/>
        </w:rPr>
      </w:pPr>
      <w:r w:rsidRPr="00950DD0">
        <w:rPr>
          <w:sz w:val="22"/>
          <w:szCs w:val="22"/>
        </w:rPr>
        <w:t>En este supuesto, se insertará el Presupuesto, resumido por Capítulos en el B.O.P. remitiéndose simultáneamente, copias del mismo a la Administración del Estado y Comunidad Autónoma, en cumplimiento de lo expuesto en el artículo 169 y siguientes del R.D.L. 2/2004, de 5 de marzo, por el que se aprueba el Texto Refundido de la Ley Reguladora de las Haciendas Locales.</w:t>
      </w:r>
    </w:p>
    <w:p w:rsidR="000C1975" w:rsidRPr="00950DD0" w:rsidRDefault="000C1975" w:rsidP="000C1975">
      <w:pPr>
        <w:pStyle w:val="Textoindependiente3"/>
        <w:widowControl w:val="0"/>
        <w:suppressAutoHyphens/>
        <w:spacing w:after="0"/>
        <w:ind w:left="930"/>
        <w:jc w:val="both"/>
        <w:rPr>
          <w:sz w:val="22"/>
          <w:szCs w:val="22"/>
        </w:rPr>
      </w:pPr>
    </w:p>
    <w:p w:rsidR="000C1975" w:rsidRPr="00041758" w:rsidRDefault="000C1975" w:rsidP="000C1975">
      <w:pPr>
        <w:pStyle w:val="Textoindependiente3"/>
        <w:spacing w:after="0"/>
        <w:jc w:val="center"/>
        <w:outlineLvl w:val="0"/>
        <w:rPr>
          <w:sz w:val="24"/>
          <w:szCs w:val="24"/>
          <w:u w:val="single"/>
        </w:rPr>
      </w:pPr>
      <w:r w:rsidRPr="00041758">
        <w:rPr>
          <w:sz w:val="24"/>
          <w:szCs w:val="24"/>
          <w:u w:val="single"/>
        </w:rPr>
        <w:t>RESUMEN POR CAPITULOS</w:t>
      </w:r>
    </w:p>
    <w:p w:rsidR="000C1975" w:rsidRPr="00041758" w:rsidRDefault="000C1975" w:rsidP="000C1975">
      <w:pPr>
        <w:pStyle w:val="Textoindependiente3"/>
        <w:spacing w:after="0"/>
        <w:jc w:val="center"/>
        <w:outlineLvl w:val="0"/>
        <w:rPr>
          <w:sz w:val="24"/>
          <w:szCs w:val="24"/>
          <w:u w:val="single"/>
        </w:rPr>
      </w:pPr>
    </w:p>
    <w:p w:rsidR="000C1975" w:rsidRPr="00041758" w:rsidRDefault="000C1975" w:rsidP="000C1975">
      <w:pPr>
        <w:pStyle w:val="Textoindependiente3"/>
        <w:spacing w:after="0"/>
        <w:jc w:val="center"/>
        <w:outlineLvl w:val="0"/>
        <w:rPr>
          <w:sz w:val="24"/>
          <w:szCs w:val="24"/>
        </w:rPr>
      </w:pPr>
      <w:r w:rsidRPr="00041758">
        <w:rPr>
          <w:sz w:val="24"/>
          <w:szCs w:val="24"/>
        </w:rPr>
        <w:t>I N G R E S O S</w:t>
      </w:r>
    </w:p>
    <w:p w:rsidR="000C1975" w:rsidRPr="00041758" w:rsidRDefault="000C1975" w:rsidP="000C1975">
      <w:pPr>
        <w:pStyle w:val="Textoindependiente3"/>
        <w:widowControl w:val="0"/>
        <w:numPr>
          <w:ilvl w:val="0"/>
          <w:numId w:val="3"/>
        </w:numPr>
        <w:suppressAutoHyphens/>
        <w:snapToGrid w:val="0"/>
        <w:spacing w:after="0"/>
        <w:jc w:val="both"/>
        <w:rPr>
          <w:sz w:val="24"/>
          <w:szCs w:val="24"/>
        </w:rPr>
      </w:pPr>
      <w:r w:rsidRPr="00041758">
        <w:rPr>
          <w:sz w:val="24"/>
          <w:szCs w:val="24"/>
        </w:rPr>
        <w:t>OPERACIONES CORRIENTES</w:t>
      </w:r>
    </w:p>
    <w:p w:rsidR="000C1975" w:rsidRPr="00041758" w:rsidRDefault="000C1975" w:rsidP="000C1975">
      <w:pPr>
        <w:pStyle w:val="Textoindependiente3"/>
        <w:spacing w:after="0"/>
        <w:rPr>
          <w:sz w:val="24"/>
          <w:szCs w:val="24"/>
        </w:rPr>
      </w:pPr>
      <w:r w:rsidRPr="00041758">
        <w:rPr>
          <w:sz w:val="24"/>
          <w:szCs w:val="24"/>
        </w:rPr>
        <w:t xml:space="preserve">        1.  Impuestos directos.                                                      </w:t>
      </w:r>
      <w:r>
        <w:rPr>
          <w:sz w:val="24"/>
          <w:szCs w:val="24"/>
        </w:rPr>
        <w:t xml:space="preserve">                      355.226,64</w:t>
      </w:r>
    </w:p>
    <w:p w:rsidR="000C1975" w:rsidRPr="00041758" w:rsidRDefault="000C1975" w:rsidP="000C1975">
      <w:pPr>
        <w:pStyle w:val="Textoindependiente3"/>
        <w:spacing w:after="0"/>
        <w:rPr>
          <w:sz w:val="24"/>
          <w:szCs w:val="24"/>
        </w:rPr>
      </w:pPr>
      <w:r w:rsidRPr="00041758">
        <w:rPr>
          <w:sz w:val="24"/>
          <w:szCs w:val="24"/>
        </w:rPr>
        <w:t xml:space="preserve">        2.  Impuestos indirectos.                                                </w:t>
      </w:r>
      <w:r>
        <w:rPr>
          <w:sz w:val="24"/>
          <w:szCs w:val="24"/>
        </w:rPr>
        <w:t xml:space="preserve">                             2.7</w:t>
      </w:r>
      <w:r w:rsidRPr="00041758">
        <w:rPr>
          <w:sz w:val="24"/>
          <w:szCs w:val="24"/>
        </w:rPr>
        <w:t>41,99</w:t>
      </w:r>
    </w:p>
    <w:p w:rsidR="000C1975" w:rsidRPr="00041758" w:rsidRDefault="000C1975" w:rsidP="000C1975">
      <w:pPr>
        <w:pStyle w:val="Textoindependiente3"/>
        <w:spacing w:after="0"/>
        <w:rPr>
          <w:sz w:val="24"/>
          <w:szCs w:val="24"/>
        </w:rPr>
      </w:pPr>
      <w:r w:rsidRPr="00041758">
        <w:rPr>
          <w:sz w:val="24"/>
          <w:szCs w:val="24"/>
        </w:rPr>
        <w:t xml:space="preserve">        3. Tasas y otros ingresos.                                                   </w:t>
      </w:r>
      <w:r>
        <w:rPr>
          <w:sz w:val="24"/>
          <w:szCs w:val="24"/>
        </w:rPr>
        <w:t xml:space="preserve">                     151.206,73</w:t>
      </w:r>
    </w:p>
    <w:p w:rsidR="000C1975" w:rsidRPr="00041758" w:rsidRDefault="000C1975" w:rsidP="000C1975">
      <w:pPr>
        <w:pStyle w:val="Textoindependiente3"/>
        <w:spacing w:after="0"/>
        <w:rPr>
          <w:sz w:val="24"/>
          <w:szCs w:val="24"/>
        </w:rPr>
      </w:pPr>
      <w:r w:rsidRPr="00041758">
        <w:rPr>
          <w:sz w:val="24"/>
          <w:szCs w:val="24"/>
        </w:rPr>
        <w:t xml:space="preserve">        4. Transferencias corrientes.                                                                   1</w:t>
      </w:r>
      <w:r>
        <w:rPr>
          <w:sz w:val="24"/>
          <w:szCs w:val="24"/>
        </w:rPr>
        <w:t>94.268,89</w:t>
      </w:r>
    </w:p>
    <w:p w:rsidR="000C1975" w:rsidRPr="00041758" w:rsidRDefault="000C1975" w:rsidP="000C1975">
      <w:pPr>
        <w:pStyle w:val="Textoindependiente3"/>
        <w:spacing w:after="0"/>
        <w:rPr>
          <w:sz w:val="24"/>
          <w:szCs w:val="24"/>
          <w:u w:val="single"/>
        </w:rPr>
      </w:pPr>
      <w:r w:rsidRPr="00041758">
        <w:rPr>
          <w:sz w:val="24"/>
          <w:szCs w:val="24"/>
        </w:rPr>
        <w:t xml:space="preserve">        5.  Ingresos Patrimoniales.                                                                </w:t>
      </w:r>
      <w:r>
        <w:rPr>
          <w:sz w:val="24"/>
          <w:szCs w:val="24"/>
          <w:u w:val="single"/>
        </w:rPr>
        <w:t xml:space="preserve">          2.550</w:t>
      </w:r>
      <w:r w:rsidRPr="00041758">
        <w:rPr>
          <w:sz w:val="24"/>
          <w:szCs w:val="24"/>
          <w:u w:val="single"/>
        </w:rPr>
        <w:t>,</w:t>
      </w:r>
      <w:r>
        <w:rPr>
          <w:sz w:val="24"/>
          <w:szCs w:val="24"/>
          <w:u w:val="single"/>
        </w:rPr>
        <w:t>0</w:t>
      </w:r>
      <w:r w:rsidRPr="00041758">
        <w:rPr>
          <w:sz w:val="24"/>
          <w:szCs w:val="24"/>
          <w:u w:val="single"/>
        </w:rPr>
        <w:t>0</w:t>
      </w:r>
    </w:p>
    <w:p w:rsidR="000C1975" w:rsidRDefault="000C1975" w:rsidP="000C1975">
      <w:pPr>
        <w:pStyle w:val="Textoindependiente3"/>
        <w:spacing w:after="0"/>
        <w:rPr>
          <w:sz w:val="24"/>
          <w:szCs w:val="24"/>
        </w:rPr>
      </w:pPr>
      <w:r w:rsidRPr="00041758">
        <w:rPr>
          <w:sz w:val="24"/>
          <w:szCs w:val="24"/>
        </w:rPr>
        <w:t xml:space="preserve">                                                                 TOTAL INGRESO</w:t>
      </w:r>
      <w:r>
        <w:rPr>
          <w:sz w:val="24"/>
          <w:szCs w:val="24"/>
        </w:rPr>
        <w:t>S.                     705.994,25</w:t>
      </w:r>
    </w:p>
    <w:p w:rsidR="000C1975" w:rsidRPr="00041758" w:rsidRDefault="000C1975" w:rsidP="000C1975">
      <w:pPr>
        <w:pStyle w:val="Textoindependiente3"/>
        <w:spacing w:after="0"/>
        <w:rPr>
          <w:sz w:val="24"/>
          <w:szCs w:val="24"/>
        </w:rPr>
      </w:pPr>
    </w:p>
    <w:p w:rsidR="000C1975" w:rsidRPr="00041758" w:rsidRDefault="000C1975" w:rsidP="000C1975">
      <w:pPr>
        <w:pStyle w:val="Textoindependiente3"/>
        <w:spacing w:after="0"/>
        <w:jc w:val="center"/>
        <w:rPr>
          <w:sz w:val="24"/>
          <w:szCs w:val="24"/>
        </w:rPr>
      </w:pPr>
      <w:r w:rsidRPr="00041758">
        <w:rPr>
          <w:sz w:val="24"/>
          <w:szCs w:val="24"/>
        </w:rPr>
        <w:t>G A S T O S</w:t>
      </w:r>
    </w:p>
    <w:p w:rsidR="000C1975" w:rsidRPr="00041758" w:rsidRDefault="000C1975" w:rsidP="000C1975">
      <w:pPr>
        <w:numPr>
          <w:ilvl w:val="0"/>
          <w:numId w:val="4"/>
        </w:numPr>
        <w:suppressAutoHyphens/>
        <w:snapToGrid w:val="0"/>
        <w:jc w:val="both"/>
        <w:rPr>
          <w:spacing w:val="-3"/>
          <w:sz w:val="24"/>
          <w:szCs w:val="24"/>
          <w:lang w:val="es-ES_tradnl"/>
        </w:rPr>
      </w:pPr>
      <w:r w:rsidRPr="00041758">
        <w:rPr>
          <w:spacing w:val="-3"/>
          <w:sz w:val="24"/>
          <w:szCs w:val="24"/>
          <w:lang w:val="es-ES_tradnl"/>
        </w:rPr>
        <w:t>OPERACIONES CORRRIENTES</w:t>
      </w:r>
    </w:p>
    <w:p w:rsidR="000C1975" w:rsidRPr="00041758" w:rsidRDefault="000C1975" w:rsidP="000C1975">
      <w:pPr>
        <w:suppressAutoHyphens/>
        <w:jc w:val="both"/>
        <w:rPr>
          <w:spacing w:val="-3"/>
          <w:sz w:val="24"/>
          <w:szCs w:val="24"/>
          <w:lang w:val="es-ES_tradnl"/>
        </w:rPr>
      </w:pPr>
      <w:r w:rsidRPr="00041758">
        <w:rPr>
          <w:spacing w:val="-3"/>
          <w:sz w:val="24"/>
          <w:szCs w:val="24"/>
          <w:lang w:val="es-ES_tradnl"/>
        </w:rPr>
        <w:t xml:space="preserve">1.      Gastos de personal                                                 </w:t>
      </w:r>
      <w:r>
        <w:rPr>
          <w:spacing w:val="-3"/>
          <w:sz w:val="24"/>
          <w:szCs w:val="24"/>
          <w:lang w:val="es-ES_tradnl"/>
        </w:rPr>
        <w:t xml:space="preserve">                               208.706,66</w:t>
      </w:r>
    </w:p>
    <w:p w:rsidR="000C1975" w:rsidRPr="00041758" w:rsidRDefault="000C1975" w:rsidP="000C1975">
      <w:pPr>
        <w:suppressAutoHyphens/>
        <w:jc w:val="both"/>
        <w:rPr>
          <w:spacing w:val="-3"/>
          <w:sz w:val="24"/>
          <w:szCs w:val="24"/>
          <w:lang w:val="es-ES_tradnl"/>
        </w:rPr>
      </w:pPr>
      <w:r w:rsidRPr="00041758">
        <w:rPr>
          <w:spacing w:val="-3"/>
          <w:sz w:val="24"/>
          <w:szCs w:val="24"/>
          <w:lang w:val="es-ES_tradnl"/>
        </w:rPr>
        <w:t xml:space="preserve">2.      Gastos de bienes corrientes y servicios.                          </w:t>
      </w:r>
      <w:r>
        <w:rPr>
          <w:spacing w:val="-3"/>
          <w:sz w:val="24"/>
          <w:szCs w:val="24"/>
          <w:lang w:val="es-ES_tradnl"/>
        </w:rPr>
        <w:t xml:space="preserve">                      204.775,00</w:t>
      </w:r>
    </w:p>
    <w:p w:rsidR="000C1975" w:rsidRPr="00041758" w:rsidRDefault="000C1975" w:rsidP="000C1975">
      <w:pPr>
        <w:suppressAutoHyphens/>
        <w:jc w:val="both"/>
        <w:rPr>
          <w:spacing w:val="-3"/>
          <w:sz w:val="24"/>
          <w:szCs w:val="24"/>
          <w:lang w:val="es-ES_tradnl"/>
        </w:rPr>
      </w:pPr>
      <w:r w:rsidRPr="00041758">
        <w:rPr>
          <w:spacing w:val="-3"/>
          <w:sz w:val="24"/>
          <w:szCs w:val="24"/>
          <w:lang w:val="es-ES_tradnl"/>
        </w:rPr>
        <w:t xml:space="preserve">3.      Gastos financieros.                                                       </w:t>
      </w:r>
      <w:r>
        <w:rPr>
          <w:spacing w:val="-3"/>
          <w:sz w:val="24"/>
          <w:szCs w:val="24"/>
          <w:lang w:val="es-ES_tradnl"/>
        </w:rPr>
        <w:t xml:space="preserve">                             4.0</w:t>
      </w:r>
      <w:r w:rsidRPr="00041758">
        <w:rPr>
          <w:spacing w:val="-3"/>
          <w:sz w:val="24"/>
          <w:szCs w:val="24"/>
          <w:lang w:val="es-ES_tradnl"/>
        </w:rPr>
        <w:t xml:space="preserve">00,00     </w:t>
      </w:r>
    </w:p>
    <w:p w:rsidR="000C1975" w:rsidRDefault="000C1975" w:rsidP="000C1975">
      <w:pPr>
        <w:suppressAutoHyphens/>
        <w:jc w:val="both"/>
        <w:rPr>
          <w:spacing w:val="-3"/>
          <w:sz w:val="24"/>
          <w:szCs w:val="24"/>
          <w:lang w:val="es-ES_tradnl"/>
        </w:rPr>
      </w:pPr>
      <w:r w:rsidRPr="00041758">
        <w:rPr>
          <w:spacing w:val="-3"/>
          <w:sz w:val="24"/>
          <w:szCs w:val="24"/>
          <w:lang w:val="es-ES_tradnl"/>
        </w:rPr>
        <w:t xml:space="preserve">4.      Transferencias corrientes.                                               </w:t>
      </w:r>
      <w:r>
        <w:rPr>
          <w:spacing w:val="-3"/>
          <w:sz w:val="24"/>
          <w:szCs w:val="24"/>
          <w:lang w:val="es-ES_tradnl"/>
        </w:rPr>
        <w:t xml:space="preserve">                       149.835,00</w:t>
      </w:r>
    </w:p>
    <w:p w:rsidR="000C1975" w:rsidRPr="007F7097" w:rsidRDefault="000C1975" w:rsidP="000C1975">
      <w:pPr>
        <w:suppressAutoHyphens/>
        <w:jc w:val="both"/>
        <w:rPr>
          <w:spacing w:val="-3"/>
          <w:sz w:val="24"/>
          <w:szCs w:val="24"/>
          <w:u w:val="single"/>
          <w:lang w:val="es-ES_tradnl"/>
        </w:rPr>
      </w:pPr>
      <w:r>
        <w:rPr>
          <w:spacing w:val="-3"/>
          <w:sz w:val="24"/>
          <w:szCs w:val="24"/>
          <w:lang w:val="es-ES_tradnl"/>
        </w:rPr>
        <w:t>5.      Fondo de contingencia.</w:t>
      </w:r>
      <w:r>
        <w:rPr>
          <w:spacing w:val="-3"/>
          <w:sz w:val="24"/>
          <w:szCs w:val="24"/>
          <w:lang w:val="es-ES_tradnl"/>
        </w:rPr>
        <w:tab/>
      </w:r>
      <w:r>
        <w:rPr>
          <w:spacing w:val="-3"/>
          <w:sz w:val="24"/>
          <w:szCs w:val="24"/>
          <w:lang w:val="es-ES_tradnl"/>
        </w:rPr>
        <w:tab/>
      </w:r>
      <w:r>
        <w:rPr>
          <w:spacing w:val="-3"/>
          <w:sz w:val="24"/>
          <w:szCs w:val="24"/>
          <w:lang w:val="es-ES_tradnl"/>
        </w:rPr>
        <w:tab/>
      </w:r>
      <w:r>
        <w:rPr>
          <w:spacing w:val="-3"/>
          <w:sz w:val="24"/>
          <w:szCs w:val="24"/>
          <w:lang w:val="es-ES_tradnl"/>
        </w:rPr>
        <w:tab/>
      </w:r>
      <w:r>
        <w:rPr>
          <w:spacing w:val="-3"/>
          <w:sz w:val="24"/>
          <w:szCs w:val="24"/>
          <w:lang w:val="es-ES_tradnl"/>
        </w:rPr>
        <w:tab/>
      </w:r>
      <w:r>
        <w:rPr>
          <w:spacing w:val="-3"/>
          <w:sz w:val="24"/>
          <w:szCs w:val="24"/>
          <w:lang w:val="es-ES_tradnl"/>
        </w:rPr>
        <w:tab/>
        <w:t xml:space="preserve">               25.851,85</w:t>
      </w:r>
    </w:p>
    <w:p w:rsidR="000C1975" w:rsidRDefault="000C1975" w:rsidP="000C1975">
      <w:pPr>
        <w:suppressAutoHyphens/>
        <w:jc w:val="both"/>
        <w:rPr>
          <w:spacing w:val="-3"/>
          <w:sz w:val="24"/>
          <w:szCs w:val="24"/>
          <w:lang w:val="es-ES_tradnl"/>
        </w:rPr>
      </w:pPr>
    </w:p>
    <w:p w:rsidR="000C1975" w:rsidRPr="00041758" w:rsidRDefault="000C1975" w:rsidP="000C1975">
      <w:pPr>
        <w:suppressAutoHyphens/>
        <w:jc w:val="both"/>
        <w:rPr>
          <w:spacing w:val="-3"/>
          <w:sz w:val="24"/>
          <w:szCs w:val="24"/>
          <w:lang w:val="es-ES_tradnl"/>
        </w:rPr>
      </w:pPr>
      <w:r>
        <w:rPr>
          <w:spacing w:val="-3"/>
          <w:sz w:val="24"/>
          <w:szCs w:val="24"/>
          <w:lang w:val="es-ES_tradnl"/>
        </w:rPr>
        <w:lastRenderedPageBreak/>
        <w:t xml:space="preserve">B) </w:t>
      </w:r>
      <w:r w:rsidRPr="00041758">
        <w:rPr>
          <w:spacing w:val="-3"/>
          <w:sz w:val="24"/>
          <w:szCs w:val="24"/>
          <w:lang w:val="es-ES_tradnl"/>
        </w:rPr>
        <w:t>OPERACIONES DE CAPITAL</w:t>
      </w:r>
    </w:p>
    <w:p w:rsidR="000C1975" w:rsidRPr="00041758" w:rsidRDefault="000C1975" w:rsidP="000C1975">
      <w:pPr>
        <w:suppressAutoHyphens/>
        <w:jc w:val="both"/>
        <w:rPr>
          <w:spacing w:val="-3"/>
          <w:sz w:val="24"/>
          <w:szCs w:val="24"/>
          <w:lang w:val="es-ES_tradnl"/>
        </w:rPr>
      </w:pPr>
      <w:r w:rsidRPr="00041758">
        <w:rPr>
          <w:spacing w:val="-3"/>
          <w:sz w:val="24"/>
          <w:szCs w:val="24"/>
          <w:lang w:val="es-ES_tradnl"/>
        </w:rPr>
        <w:t xml:space="preserve">6.       Inversiones reales.                                                         </w:t>
      </w:r>
      <w:r>
        <w:rPr>
          <w:spacing w:val="-3"/>
          <w:sz w:val="24"/>
          <w:szCs w:val="24"/>
          <w:lang w:val="es-ES_tradnl"/>
        </w:rPr>
        <w:t xml:space="preserve">                       104.700,00</w:t>
      </w:r>
    </w:p>
    <w:p w:rsidR="000C1975" w:rsidRPr="00041758" w:rsidRDefault="000C1975" w:rsidP="000C1975">
      <w:pPr>
        <w:suppressAutoHyphens/>
        <w:jc w:val="both"/>
        <w:rPr>
          <w:spacing w:val="-3"/>
          <w:sz w:val="24"/>
          <w:szCs w:val="24"/>
          <w:lang w:val="es-ES_tradnl"/>
        </w:rPr>
      </w:pPr>
      <w:r w:rsidRPr="00041758">
        <w:rPr>
          <w:spacing w:val="-3"/>
          <w:sz w:val="24"/>
          <w:szCs w:val="24"/>
          <w:lang w:val="es-ES_tradnl"/>
        </w:rPr>
        <w:t xml:space="preserve">7.       Aportación Planes Provinciales.                                                          </w:t>
      </w:r>
      <w:r>
        <w:rPr>
          <w:spacing w:val="-3"/>
          <w:sz w:val="24"/>
          <w:szCs w:val="24"/>
          <w:u w:val="single"/>
          <w:lang w:val="es-ES_tradnl"/>
        </w:rPr>
        <w:t xml:space="preserve">     8.125,74</w:t>
      </w:r>
    </w:p>
    <w:p w:rsidR="000C1975" w:rsidRDefault="000C1975" w:rsidP="000C1975">
      <w:pPr>
        <w:suppressAutoHyphens/>
        <w:jc w:val="both"/>
        <w:rPr>
          <w:spacing w:val="-3"/>
          <w:sz w:val="24"/>
          <w:szCs w:val="24"/>
          <w:lang w:val="es-ES_tradnl"/>
        </w:rPr>
      </w:pPr>
      <w:r w:rsidRPr="00041758">
        <w:rPr>
          <w:spacing w:val="-3"/>
          <w:sz w:val="24"/>
          <w:szCs w:val="24"/>
          <w:lang w:val="es-ES_tradnl"/>
        </w:rPr>
        <w:t xml:space="preserve">                                                                      TOTAL GASTO</w:t>
      </w:r>
      <w:r>
        <w:rPr>
          <w:spacing w:val="-3"/>
          <w:sz w:val="24"/>
          <w:szCs w:val="24"/>
          <w:lang w:val="es-ES_tradnl"/>
        </w:rPr>
        <w:t>S                   705.994,25</w:t>
      </w:r>
    </w:p>
    <w:p w:rsidR="000C1975" w:rsidRDefault="000C1975" w:rsidP="000C1975">
      <w:pPr>
        <w:jc w:val="both"/>
        <w:rPr>
          <w:sz w:val="22"/>
          <w:szCs w:val="22"/>
          <w:lang w:val="es-ES_tradnl"/>
        </w:rPr>
      </w:pPr>
    </w:p>
    <w:p w:rsidR="000C1975" w:rsidRDefault="000C1975" w:rsidP="000C1975">
      <w:pPr>
        <w:jc w:val="both"/>
        <w:rPr>
          <w:sz w:val="22"/>
          <w:szCs w:val="22"/>
          <w:lang w:val="es-ES_tradnl"/>
        </w:rPr>
      </w:pPr>
      <w:proofErr w:type="gramStart"/>
      <w:r w:rsidRPr="00950DD0">
        <w:rPr>
          <w:b/>
          <w:sz w:val="22"/>
          <w:szCs w:val="22"/>
          <w:lang w:val="es-ES_tradnl"/>
        </w:rPr>
        <w:t>6.INFORMACION</w:t>
      </w:r>
      <w:proofErr w:type="gramEnd"/>
      <w:r w:rsidRPr="00950DD0">
        <w:rPr>
          <w:b/>
          <w:sz w:val="22"/>
          <w:szCs w:val="22"/>
          <w:lang w:val="es-ES_tradnl"/>
        </w:rPr>
        <w:t xml:space="preserve"> DEL SR</w:t>
      </w:r>
      <w:r>
        <w:rPr>
          <w:b/>
          <w:sz w:val="22"/>
          <w:szCs w:val="22"/>
          <w:lang w:val="es-ES_tradnl"/>
        </w:rPr>
        <w:t xml:space="preserve">. ALCALDE, RUEGOS Y PREGUNTAS.- </w:t>
      </w:r>
      <w:r>
        <w:rPr>
          <w:sz w:val="22"/>
          <w:szCs w:val="22"/>
          <w:lang w:val="es-ES_tradnl"/>
        </w:rPr>
        <w:t>El Sr. Alcalde informó de los siguientes asuntos:</w:t>
      </w:r>
    </w:p>
    <w:p w:rsidR="000C1975" w:rsidRDefault="000C1975" w:rsidP="000C1975">
      <w:pPr>
        <w:jc w:val="both"/>
        <w:rPr>
          <w:sz w:val="22"/>
          <w:szCs w:val="22"/>
          <w:lang w:val="es-ES_tradnl"/>
        </w:rPr>
      </w:pPr>
      <w:r>
        <w:rPr>
          <w:sz w:val="22"/>
          <w:szCs w:val="22"/>
          <w:lang w:val="es-ES_tradnl"/>
        </w:rPr>
        <w:t>- Se encuentra abierto el período de licitación para la adjudicación de la gestión del Bar de la Tercera Edad.</w:t>
      </w:r>
    </w:p>
    <w:p w:rsidR="000C1975" w:rsidRDefault="000C1975" w:rsidP="000C1975">
      <w:pPr>
        <w:jc w:val="both"/>
        <w:rPr>
          <w:sz w:val="22"/>
          <w:szCs w:val="22"/>
          <w:lang w:val="es-ES_tradnl"/>
        </w:rPr>
      </w:pPr>
      <w:r>
        <w:rPr>
          <w:sz w:val="22"/>
          <w:szCs w:val="22"/>
          <w:lang w:val="es-ES_tradnl"/>
        </w:rPr>
        <w:t>- Del escrito de telefónica exigiendo el pago de un precio de cuatrocientos euros al Ayuntamiento si se quiere que permanezca, en caso contrario será retirada.</w:t>
      </w:r>
    </w:p>
    <w:p w:rsidR="000C1975" w:rsidRDefault="000C1975" w:rsidP="000C1975">
      <w:pPr>
        <w:jc w:val="both"/>
        <w:rPr>
          <w:sz w:val="22"/>
          <w:szCs w:val="22"/>
          <w:lang w:val="es-ES_tradnl"/>
        </w:rPr>
      </w:pPr>
      <w:r>
        <w:rPr>
          <w:sz w:val="22"/>
          <w:szCs w:val="22"/>
          <w:lang w:val="es-ES_tradnl"/>
        </w:rPr>
        <w:t>- De la posible construcción de aquellos pasos elevados que no realice la Excma. Diputación Provincial.</w:t>
      </w:r>
    </w:p>
    <w:p w:rsidR="000C1975" w:rsidRDefault="000C1975" w:rsidP="000C1975">
      <w:pPr>
        <w:jc w:val="both"/>
        <w:rPr>
          <w:sz w:val="22"/>
          <w:szCs w:val="22"/>
          <w:lang w:val="es-ES_tradnl"/>
        </w:rPr>
      </w:pPr>
      <w:r>
        <w:rPr>
          <w:sz w:val="22"/>
          <w:szCs w:val="22"/>
          <w:lang w:val="es-ES_tradnl"/>
        </w:rPr>
        <w:t>- De la ampliación de la sala de cura de la enfermería del Consultorio Médico.</w:t>
      </w:r>
    </w:p>
    <w:p w:rsidR="000C1975" w:rsidRDefault="000C1975" w:rsidP="000C1975">
      <w:pPr>
        <w:jc w:val="both"/>
        <w:rPr>
          <w:sz w:val="22"/>
          <w:szCs w:val="22"/>
          <w:lang w:val="es-ES_tradnl"/>
        </w:rPr>
      </w:pPr>
      <w:r>
        <w:rPr>
          <w:sz w:val="22"/>
          <w:szCs w:val="22"/>
          <w:lang w:val="es-ES_tradnl"/>
        </w:rPr>
        <w:t>- De la dedicación del Plan Provincial 2016 a mejorar las instalaciones de bar y vestuarios de las piscinas municipales.</w:t>
      </w:r>
    </w:p>
    <w:p w:rsidR="000C1975" w:rsidRPr="005218EE" w:rsidRDefault="000C1975" w:rsidP="000C1975">
      <w:pPr>
        <w:jc w:val="both"/>
        <w:rPr>
          <w:sz w:val="22"/>
          <w:szCs w:val="22"/>
          <w:lang w:val="es-ES_tradnl"/>
        </w:rPr>
      </w:pPr>
      <w:r>
        <w:rPr>
          <w:sz w:val="22"/>
          <w:szCs w:val="22"/>
          <w:lang w:val="es-ES_tradnl"/>
        </w:rPr>
        <w:t>- De la nochevieja Guijarreña que se proyecta realizar el día 26 de diciembre.</w:t>
      </w:r>
    </w:p>
    <w:p w:rsidR="000C1975" w:rsidRDefault="000C1975" w:rsidP="000C1975">
      <w:pPr>
        <w:pStyle w:val="Textoindependiente3"/>
        <w:widowControl w:val="0"/>
        <w:suppressAutoHyphens/>
        <w:spacing w:after="0"/>
        <w:jc w:val="both"/>
        <w:rPr>
          <w:sz w:val="22"/>
          <w:szCs w:val="22"/>
          <w:lang w:val="es-ES_tradnl"/>
        </w:rPr>
      </w:pPr>
    </w:p>
    <w:p w:rsidR="000C1975" w:rsidRDefault="000C1975" w:rsidP="000C1975">
      <w:pPr>
        <w:pStyle w:val="Textoindependiente3"/>
        <w:widowControl w:val="0"/>
        <w:suppressAutoHyphens/>
        <w:spacing w:after="0"/>
        <w:jc w:val="both"/>
        <w:rPr>
          <w:sz w:val="22"/>
          <w:szCs w:val="22"/>
          <w:lang w:val="es-ES_tradnl"/>
        </w:rPr>
      </w:pPr>
      <w:r>
        <w:rPr>
          <w:sz w:val="22"/>
          <w:szCs w:val="22"/>
          <w:lang w:val="es-ES_tradnl"/>
        </w:rPr>
        <w:t xml:space="preserve">       No hubo preguntas de los señores concejales.</w:t>
      </w:r>
    </w:p>
    <w:p w:rsidR="000C1975" w:rsidRPr="00950DD0" w:rsidRDefault="000C1975" w:rsidP="000C1975">
      <w:pPr>
        <w:pStyle w:val="Textoindependiente3"/>
        <w:widowControl w:val="0"/>
        <w:suppressAutoHyphens/>
        <w:spacing w:after="0"/>
        <w:jc w:val="both"/>
        <w:rPr>
          <w:sz w:val="22"/>
          <w:szCs w:val="22"/>
          <w:lang w:val="es-ES_tradnl"/>
        </w:rPr>
      </w:pPr>
    </w:p>
    <w:p w:rsidR="000C1975" w:rsidRDefault="000C1975" w:rsidP="000C1975">
      <w:pPr>
        <w:pStyle w:val="Textoindependienteprimerasangra"/>
        <w:jc w:val="both"/>
        <w:rPr>
          <w:sz w:val="22"/>
          <w:szCs w:val="22"/>
        </w:rPr>
      </w:pPr>
      <w:r w:rsidRPr="009B1FDA">
        <w:rPr>
          <w:sz w:val="22"/>
          <w:szCs w:val="22"/>
        </w:rPr>
        <w:t xml:space="preserve">Y no habiendo más asuntos que tratar el Sr. Alcalde levanta la sesión a las </w:t>
      </w:r>
      <w:r>
        <w:rPr>
          <w:sz w:val="22"/>
          <w:szCs w:val="22"/>
        </w:rPr>
        <w:t>veinte</w:t>
      </w:r>
      <w:r w:rsidRPr="009B1FDA">
        <w:rPr>
          <w:sz w:val="22"/>
          <w:szCs w:val="22"/>
        </w:rPr>
        <w:t xml:space="preserve"> horas y </w:t>
      </w:r>
      <w:r>
        <w:rPr>
          <w:sz w:val="22"/>
          <w:szCs w:val="22"/>
        </w:rPr>
        <w:t xml:space="preserve">quince </w:t>
      </w:r>
      <w:r w:rsidRPr="009B1FDA">
        <w:rPr>
          <w:sz w:val="22"/>
          <w:szCs w:val="22"/>
        </w:rPr>
        <w:t>minutos de  lo que yo,  el Secretario, doy fe</w:t>
      </w:r>
      <w:r>
        <w:rPr>
          <w:sz w:val="22"/>
          <w:szCs w:val="22"/>
        </w:rPr>
        <w:t xml:space="preserve">.                                   </w:t>
      </w:r>
    </w:p>
    <w:p w:rsidR="000C1975" w:rsidRDefault="000C1975" w:rsidP="000C1975">
      <w:pPr>
        <w:pStyle w:val="Textoindependienteprimerasangra"/>
        <w:jc w:val="both"/>
        <w:rPr>
          <w:sz w:val="22"/>
          <w:szCs w:val="22"/>
        </w:rPr>
      </w:pPr>
    </w:p>
    <w:p w:rsidR="000C1975" w:rsidRDefault="000C1975" w:rsidP="000C1975">
      <w:pPr>
        <w:pStyle w:val="Textoindependienteprimerasangra"/>
        <w:jc w:val="both"/>
        <w:rPr>
          <w:sz w:val="22"/>
          <w:szCs w:val="22"/>
        </w:rPr>
      </w:pPr>
    </w:p>
    <w:p w:rsidR="000C1975" w:rsidRPr="009B1FDA" w:rsidRDefault="000C1975" w:rsidP="000C1975">
      <w:pPr>
        <w:pStyle w:val="Textoindependienteprimerasangra2"/>
        <w:jc w:val="both"/>
        <w:rPr>
          <w:sz w:val="22"/>
          <w:szCs w:val="22"/>
        </w:rPr>
      </w:pPr>
      <w:r w:rsidRPr="009B1FDA">
        <w:rPr>
          <w:sz w:val="22"/>
          <w:szCs w:val="22"/>
        </w:rPr>
        <w:t xml:space="preserve">    EL ALCALDE                                                                    EL SECRETARIO</w:t>
      </w:r>
    </w:p>
    <w:p w:rsidR="000C1975" w:rsidRPr="009B1FDA" w:rsidRDefault="000C1975" w:rsidP="000C1975">
      <w:pPr>
        <w:pStyle w:val="Ttulo4"/>
        <w:spacing w:before="0"/>
        <w:jc w:val="both"/>
        <w:rPr>
          <w:rFonts w:ascii="Times New Roman" w:hAnsi="Times New Roman" w:cs="Times New Roman"/>
          <w:b w:val="0"/>
          <w:i w:val="0"/>
          <w:color w:val="auto"/>
          <w:sz w:val="22"/>
          <w:szCs w:val="22"/>
        </w:rPr>
      </w:pPr>
    </w:p>
    <w:p w:rsidR="000C1975" w:rsidRDefault="000C1975" w:rsidP="000C1975">
      <w:pPr>
        <w:jc w:val="both"/>
        <w:rPr>
          <w:sz w:val="22"/>
          <w:szCs w:val="22"/>
        </w:rPr>
      </w:pPr>
    </w:p>
    <w:p w:rsidR="000C1975" w:rsidRPr="009B1FDA" w:rsidRDefault="000C1975" w:rsidP="000C1975">
      <w:pPr>
        <w:jc w:val="both"/>
        <w:rPr>
          <w:sz w:val="22"/>
          <w:szCs w:val="22"/>
        </w:rPr>
      </w:pPr>
    </w:p>
    <w:p w:rsidR="000C1975" w:rsidRPr="009B1FDA" w:rsidRDefault="000C1975" w:rsidP="000C1975">
      <w:pPr>
        <w:pStyle w:val="Sangradetextonormal"/>
        <w:jc w:val="both"/>
        <w:rPr>
          <w:sz w:val="22"/>
          <w:szCs w:val="22"/>
        </w:rPr>
      </w:pPr>
      <w:r w:rsidRPr="009B1FDA">
        <w:rPr>
          <w:sz w:val="22"/>
          <w:szCs w:val="22"/>
        </w:rPr>
        <w:t>Fdo. José María Rojo Monforte.                                            Fdo. Luis Carlos Díaz Guillén.</w:t>
      </w:r>
    </w:p>
    <w:p w:rsidR="00F929E6" w:rsidRDefault="000C1975">
      <w:bookmarkStart w:id="0" w:name="_GoBack"/>
      <w:bookmarkEnd w:id="0"/>
    </w:p>
    <w:sectPr w:rsidR="00F929E6" w:rsidSect="006B3D8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534"/>
    <w:multiLevelType w:val="singleLevel"/>
    <w:tmpl w:val="EF90E8AC"/>
    <w:lvl w:ilvl="0">
      <w:start w:val="1"/>
      <w:numFmt w:val="upperLetter"/>
      <w:lvlText w:val="%1)"/>
      <w:lvlJc w:val="left"/>
      <w:pPr>
        <w:tabs>
          <w:tab w:val="num" w:pos="360"/>
        </w:tabs>
        <w:ind w:left="360" w:hanging="360"/>
      </w:pPr>
      <w:rPr>
        <w:rFonts w:hint="default"/>
      </w:rPr>
    </w:lvl>
  </w:abstractNum>
  <w:abstractNum w:abstractNumId="1">
    <w:nsid w:val="2A5D7D32"/>
    <w:multiLevelType w:val="hybridMultilevel"/>
    <w:tmpl w:val="2496FAA6"/>
    <w:lvl w:ilvl="0" w:tplc="7E2E468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3131095"/>
    <w:multiLevelType w:val="hybridMultilevel"/>
    <w:tmpl w:val="9D4E68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7C64D05"/>
    <w:multiLevelType w:val="singleLevel"/>
    <w:tmpl w:val="F6E2EFF0"/>
    <w:lvl w:ilvl="0">
      <w:start w:val="1"/>
      <w:numFmt w:val="upperLetter"/>
      <w:lvlText w:val="%1)"/>
      <w:lvlJc w:val="left"/>
      <w:pPr>
        <w:tabs>
          <w:tab w:val="num" w:pos="360"/>
        </w:tabs>
        <w:ind w:left="360" w:hanging="360"/>
      </w:pPr>
      <w:rPr>
        <w:rFonts w:hint="default"/>
      </w:rPr>
    </w:lvl>
  </w:abstractNum>
  <w:abstractNum w:abstractNumId="4">
    <w:nsid w:val="7B374C8E"/>
    <w:multiLevelType w:val="singleLevel"/>
    <w:tmpl w:val="670CB646"/>
    <w:lvl w:ilvl="0">
      <w:start w:val="1"/>
      <w:numFmt w:val="decimal"/>
      <w:lvlText w:val="%1."/>
      <w:lvlJc w:val="left"/>
      <w:pPr>
        <w:tabs>
          <w:tab w:val="num" w:pos="930"/>
        </w:tabs>
        <w:ind w:left="930" w:hanging="360"/>
      </w:pPr>
      <w:rPr>
        <w:rFonts w:hint="default"/>
      </w:rPr>
    </w:lvl>
  </w:abstractNum>
  <w:num w:numId="1">
    <w:abstractNumId w:val="2"/>
  </w:num>
  <w:num w:numId="2">
    <w:abstractNumId w:val="4"/>
    <w:lvlOverride w:ilvl="0">
      <w:startOverride w:val="1"/>
    </w:lvlOverride>
  </w:num>
  <w:num w:numId="3">
    <w:abstractNumId w:val="0"/>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75"/>
    <w:rsid w:val="000C1975"/>
    <w:rsid w:val="00260704"/>
    <w:rsid w:val="00B123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975"/>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0C1975"/>
    <w:pPr>
      <w:keepNext/>
      <w:jc w:val="both"/>
      <w:outlineLvl w:val="1"/>
    </w:pPr>
    <w:rPr>
      <w:sz w:val="24"/>
    </w:rPr>
  </w:style>
  <w:style w:type="paragraph" w:styleId="Ttulo4">
    <w:name w:val="heading 4"/>
    <w:basedOn w:val="Normal"/>
    <w:next w:val="Normal"/>
    <w:link w:val="Ttulo4Car"/>
    <w:uiPriority w:val="9"/>
    <w:unhideWhenUsed/>
    <w:qFormat/>
    <w:rsid w:val="000C197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C1975"/>
    <w:rPr>
      <w:rFonts w:ascii="Times New Roman" w:eastAsia="Times New Roman" w:hAnsi="Times New Roman" w:cs="Times New Roman"/>
      <w:sz w:val="24"/>
      <w:szCs w:val="20"/>
      <w:lang w:eastAsia="es-ES"/>
    </w:rPr>
  </w:style>
  <w:style w:type="character" w:customStyle="1" w:styleId="Ttulo4Car">
    <w:name w:val="Título 4 Car"/>
    <w:basedOn w:val="Fuentedeprrafopredeter"/>
    <w:link w:val="Ttulo4"/>
    <w:uiPriority w:val="9"/>
    <w:rsid w:val="000C1975"/>
    <w:rPr>
      <w:rFonts w:asciiTheme="majorHAnsi" w:eastAsiaTheme="majorEastAsia" w:hAnsiTheme="majorHAnsi" w:cstheme="majorBidi"/>
      <w:b/>
      <w:bCs/>
      <w:i/>
      <w:iCs/>
      <w:color w:val="4F81BD" w:themeColor="accent1"/>
      <w:sz w:val="20"/>
      <w:szCs w:val="20"/>
      <w:lang w:eastAsia="es-ES"/>
    </w:rPr>
  </w:style>
  <w:style w:type="paragraph" w:styleId="Textoindependiente2">
    <w:name w:val="Body Text 2"/>
    <w:basedOn w:val="Normal"/>
    <w:link w:val="Textoindependiente2Car"/>
    <w:rsid w:val="000C1975"/>
    <w:pPr>
      <w:suppressAutoHyphens/>
      <w:jc w:val="both"/>
    </w:pPr>
    <w:rPr>
      <w:sz w:val="24"/>
    </w:rPr>
  </w:style>
  <w:style w:type="character" w:customStyle="1" w:styleId="Textoindependiente2Car">
    <w:name w:val="Texto independiente 2 Car"/>
    <w:basedOn w:val="Fuentedeprrafopredeter"/>
    <w:link w:val="Textoindependiente2"/>
    <w:rsid w:val="000C1975"/>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0C1975"/>
    <w:pPr>
      <w:spacing w:after="120"/>
    </w:pPr>
  </w:style>
  <w:style w:type="character" w:customStyle="1" w:styleId="TextoindependienteCar">
    <w:name w:val="Texto independiente Car"/>
    <w:basedOn w:val="Fuentedeprrafopredeter"/>
    <w:link w:val="Textoindependiente"/>
    <w:rsid w:val="000C1975"/>
    <w:rPr>
      <w:rFonts w:ascii="Times New Roman" w:eastAsia="Times New Roman" w:hAnsi="Times New Roman" w:cs="Times New Roman"/>
      <w:sz w:val="20"/>
      <w:szCs w:val="20"/>
      <w:lang w:eastAsia="es-ES"/>
    </w:rPr>
  </w:style>
  <w:style w:type="paragraph" w:styleId="Lista">
    <w:name w:val="List"/>
    <w:basedOn w:val="Normal"/>
    <w:rsid w:val="000C1975"/>
    <w:pPr>
      <w:ind w:left="283" w:hanging="283"/>
    </w:pPr>
  </w:style>
  <w:style w:type="paragraph" w:styleId="Textoindependiente3">
    <w:name w:val="Body Text 3"/>
    <w:basedOn w:val="Normal"/>
    <w:link w:val="Textoindependiente3Car"/>
    <w:rsid w:val="000C1975"/>
    <w:pPr>
      <w:spacing w:after="120"/>
    </w:pPr>
    <w:rPr>
      <w:sz w:val="16"/>
      <w:szCs w:val="16"/>
    </w:rPr>
  </w:style>
  <w:style w:type="character" w:customStyle="1" w:styleId="Textoindependiente3Car">
    <w:name w:val="Texto independiente 3 Car"/>
    <w:basedOn w:val="Fuentedeprrafopredeter"/>
    <w:link w:val="Textoindependiente3"/>
    <w:rsid w:val="000C1975"/>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uiPriority w:val="99"/>
    <w:unhideWhenUsed/>
    <w:rsid w:val="000C1975"/>
    <w:pPr>
      <w:spacing w:after="120"/>
      <w:ind w:left="283"/>
    </w:pPr>
  </w:style>
  <w:style w:type="character" w:customStyle="1" w:styleId="SangradetextonormalCar">
    <w:name w:val="Sangría de texto normal Car"/>
    <w:basedOn w:val="Fuentedeprrafopredeter"/>
    <w:link w:val="Sangradetextonormal"/>
    <w:uiPriority w:val="99"/>
    <w:rsid w:val="000C1975"/>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uiPriority w:val="99"/>
    <w:unhideWhenUsed/>
    <w:rsid w:val="000C1975"/>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0C1975"/>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0C197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C1975"/>
    <w:rPr>
      <w:rFonts w:ascii="Times New Roman" w:eastAsia="Times New Roman" w:hAnsi="Times New Roman"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975"/>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0C1975"/>
    <w:pPr>
      <w:keepNext/>
      <w:jc w:val="both"/>
      <w:outlineLvl w:val="1"/>
    </w:pPr>
    <w:rPr>
      <w:sz w:val="24"/>
    </w:rPr>
  </w:style>
  <w:style w:type="paragraph" w:styleId="Ttulo4">
    <w:name w:val="heading 4"/>
    <w:basedOn w:val="Normal"/>
    <w:next w:val="Normal"/>
    <w:link w:val="Ttulo4Car"/>
    <w:uiPriority w:val="9"/>
    <w:unhideWhenUsed/>
    <w:qFormat/>
    <w:rsid w:val="000C197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C1975"/>
    <w:rPr>
      <w:rFonts w:ascii="Times New Roman" w:eastAsia="Times New Roman" w:hAnsi="Times New Roman" w:cs="Times New Roman"/>
      <w:sz w:val="24"/>
      <w:szCs w:val="20"/>
      <w:lang w:eastAsia="es-ES"/>
    </w:rPr>
  </w:style>
  <w:style w:type="character" w:customStyle="1" w:styleId="Ttulo4Car">
    <w:name w:val="Título 4 Car"/>
    <w:basedOn w:val="Fuentedeprrafopredeter"/>
    <w:link w:val="Ttulo4"/>
    <w:uiPriority w:val="9"/>
    <w:rsid w:val="000C1975"/>
    <w:rPr>
      <w:rFonts w:asciiTheme="majorHAnsi" w:eastAsiaTheme="majorEastAsia" w:hAnsiTheme="majorHAnsi" w:cstheme="majorBidi"/>
      <w:b/>
      <w:bCs/>
      <w:i/>
      <w:iCs/>
      <w:color w:val="4F81BD" w:themeColor="accent1"/>
      <w:sz w:val="20"/>
      <w:szCs w:val="20"/>
      <w:lang w:eastAsia="es-ES"/>
    </w:rPr>
  </w:style>
  <w:style w:type="paragraph" w:styleId="Textoindependiente2">
    <w:name w:val="Body Text 2"/>
    <w:basedOn w:val="Normal"/>
    <w:link w:val="Textoindependiente2Car"/>
    <w:rsid w:val="000C1975"/>
    <w:pPr>
      <w:suppressAutoHyphens/>
      <w:jc w:val="both"/>
    </w:pPr>
    <w:rPr>
      <w:sz w:val="24"/>
    </w:rPr>
  </w:style>
  <w:style w:type="character" w:customStyle="1" w:styleId="Textoindependiente2Car">
    <w:name w:val="Texto independiente 2 Car"/>
    <w:basedOn w:val="Fuentedeprrafopredeter"/>
    <w:link w:val="Textoindependiente2"/>
    <w:rsid w:val="000C1975"/>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0C1975"/>
    <w:pPr>
      <w:spacing w:after="120"/>
    </w:pPr>
  </w:style>
  <w:style w:type="character" w:customStyle="1" w:styleId="TextoindependienteCar">
    <w:name w:val="Texto independiente Car"/>
    <w:basedOn w:val="Fuentedeprrafopredeter"/>
    <w:link w:val="Textoindependiente"/>
    <w:rsid w:val="000C1975"/>
    <w:rPr>
      <w:rFonts w:ascii="Times New Roman" w:eastAsia="Times New Roman" w:hAnsi="Times New Roman" w:cs="Times New Roman"/>
      <w:sz w:val="20"/>
      <w:szCs w:val="20"/>
      <w:lang w:eastAsia="es-ES"/>
    </w:rPr>
  </w:style>
  <w:style w:type="paragraph" w:styleId="Lista">
    <w:name w:val="List"/>
    <w:basedOn w:val="Normal"/>
    <w:rsid w:val="000C1975"/>
    <w:pPr>
      <w:ind w:left="283" w:hanging="283"/>
    </w:pPr>
  </w:style>
  <w:style w:type="paragraph" w:styleId="Textoindependiente3">
    <w:name w:val="Body Text 3"/>
    <w:basedOn w:val="Normal"/>
    <w:link w:val="Textoindependiente3Car"/>
    <w:rsid w:val="000C1975"/>
    <w:pPr>
      <w:spacing w:after="120"/>
    </w:pPr>
    <w:rPr>
      <w:sz w:val="16"/>
      <w:szCs w:val="16"/>
    </w:rPr>
  </w:style>
  <w:style w:type="character" w:customStyle="1" w:styleId="Textoindependiente3Car">
    <w:name w:val="Texto independiente 3 Car"/>
    <w:basedOn w:val="Fuentedeprrafopredeter"/>
    <w:link w:val="Textoindependiente3"/>
    <w:rsid w:val="000C1975"/>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uiPriority w:val="99"/>
    <w:unhideWhenUsed/>
    <w:rsid w:val="000C1975"/>
    <w:pPr>
      <w:spacing w:after="120"/>
      <w:ind w:left="283"/>
    </w:pPr>
  </w:style>
  <w:style w:type="character" w:customStyle="1" w:styleId="SangradetextonormalCar">
    <w:name w:val="Sangría de texto normal Car"/>
    <w:basedOn w:val="Fuentedeprrafopredeter"/>
    <w:link w:val="Sangradetextonormal"/>
    <w:uiPriority w:val="99"/>
    <w:rsid w:val="000C1975"/>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uiPriority w:val="99"/>
    <w:unhideWhenUsed/>
    <w:rsid w:val="000C1975"/>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0C1975"/>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0C197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C1975"/>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1323</Words>
  <Characters>7277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2015-12-18T07:35:00Z</dcterms:created>
  <dcterms:modified xsi:type="dcterms:W3CDTF">2015-12-18T07:36:00Z</dcterms:modified>
</cp:coreProperties>
</file>