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505" w:rsidRDefault="00D07968">
      <w:r>
        <w:t>RUTA TURÍSTICA MONFRAGUE- PLASENCIA</w:t>
      </w:r>
      <w:r>
        <w:br/>
      </w:r>
      <w:r>
        <w:br/>
        <w:t>ÉPOCA RECOMENDADA: TODO EL AÑO</w:t>
      </w:r>
      <w:r>
        <w:br/>
      </w:r>
      <w:r>
        <w:br/>
        <w:t>DISTANCIA A RECORRER: 120 KM.</w:t>
      </w:r>
      <w:r>
        <w:br/>
      </w:r>
      <w:r>
        <w:br/>
        <w:t>DURACIÓN RECOMENDADA: 1 DÍA</w:t>
      </w:r>
      <w:r>
        <w:br/>
      </w:r>
      <w:r>
        <w:br/>
      </w:r>
      <w:r>
        <w:br/>
        <w:t>    Salimos de Guijo de Granadilla sobre las nueve de la mañana dirección Plasencia, buscamos la carretera C-524 a Trujillo, (está situada al sur de Plasencia) siguiendo esta carretera, a poco más de unos 27 Km., llegamos a Villarreal de San Carlos, localidad en la que se ubica una oficina de turismo, donde le darán todo tipo de información sobre las distintas rutas de las que dispone el parque para visitarlo.</w:t>
      </w:r>
      <w:r>
        <w:br/>
        <w:t>    El viaje de Plasencia hasta el Parque proporciona una grata sensación por lo atractivo de los parajes.</w:t>
      </w:r>
      <w:r>
        <w:br/>
        <w:t xml:space="preserve">    Itinerarios diversos, fauna y flora en perfecta armonía, parajes y paisajes magníficos y bellos aguardan al visitante. El bosque Mediterráneo que en </w:t>
      </w:r>
      <w:proofErr w:type="spellStart"/>
      <w:r>
        <w:t>Monfragüe</w:t>
      </w:r>
      <w:proofErr w:type="spellEnd"/>
      <w:r>
        <w:t xml:space="preserve"> se da es único en toda la región, en él se conservan especies autóctonas ya desaparecidas en Europa, y una flora tan variada como excepcionalmente conservada.</w:t>
      </w:r>
      <w:r>
        <w:br/>
      </w:r>
      <w:r>
        <w:br/>
        <w:t>    Panorámicas y parajes bellísimos aguardan en todos los itinerarios marcados como zonas de visita, siendo la atención al visitante una de las constantes de los responsables de esta reserva biológica, cada vez más apreciada y reconocida a nivel mundial. Es el reino de los buitres, de las cigüeñas negras, y de águilas reales, de un sin fin de rapaces que anidan en el bosque o en los roquedos. El lince aún vive entre los límites de estos lugares. La armonía entre el lugar y los visitantes es perfecta. La vegetación del parque ayuda a mantener una temperatura ideal para la conservación de este biotopo afortunado.</w:t>
      </w:r>
      <w:r>
        <w:br/>
      </w:r>
      <w:r>
        <w:br/>
        <w:t>    Domina el Parque, un Castillo de origen árabe, y al pie de dicha elevación, una cueva con pinturas rupestres que demuestran la importancia histórica de este paraje tan privilegiado de la Naturaleza, donde existen especies únicas en Extremadura y en la Península.</w:t>
      </w:r>
      <w:r>
        <w:br/>
      </w:r>
      <w:r>
        <w:br/>
        <w:t>    Este parque es un ejemplo de armonía entre espacios naturales protegidos y la vida diaria del hombre que habita estas tierras.</w:t>
      </w:r>
      <w:r>
        <w:br/>
      </w:r>
      <w:r>
        <w:br/>
        <w:t xml:space="preserve">    Tiene </w:t>
      </w:r>
      <w:proofErr w:type="spellStart"/>
      <w:proofErr w:type="gramStart"/>
      <w:r>
        <w:t>mas</w:t>
      </w:r>
      <w:proofErr w:type="spellEnd"/>
      <w:proofErr w:type="gramEnd"/>
      <w:r>
        <w:t xml:space="preserve"> de 18.000 hectáreas, donde viven centenares de especies animales y multitud de variedades vegetales. Constituyen un magnífico ejemplo de subsistencia del bosque mediterráneo en Extremadura.</w:t>
      </w:r>
      <w:r>
        <w:br/>
      </w:r>
      <w:r>
        <w:br/>
        <w:t>    Zonas húmedas en la confluencia de los ríos Tajo y Tiétar. Parajes y paisajes de belleza impresionante, con una constante ceremonia entre la naturaleza y el hombre. </w:t>
      </w:r>
      <w:r>
        <w:br/>
      </w:r>
      <w:r>
        <w:br/>
        <w:t xml:space="preserve">    Cuando nos hayamos cansado (cosa improbable) de ver tanta naturaleza, deshacemos el camino hasta Plasencia, donde nos espera especialmente su parte antigua con su muralla, </w:t>
      </w:r>
      <w:r>
        <w:lastRenderedPageBreak/>
        <w:t>palacetes, casas señoriales, conventos y especialmente su Parador Nacional.</w:t>
      </w:r>
      <w:r>
        <w:br/>
        <w:t xml:space="preserve">    La oficina de turismo </w:t>
      </w:r>
      <w:proofErr w:type="spellStart"/>
      <w:r>
        <w:t>esta</w:t>
      </w:r>
      <w:proofErr w:type="spellEnd"/>
      <w:r>
        <w:t xml:space="preserve"> situada junto a la Catedral, allí nos darán todo tipo de folletos informativos para recorrer esta hermosísima ciudad.</w:t>
      </w:r>
      <w:r>
        <w:br/>
        <w:t>    Conjunto Histórico de Interés Cultural, situada a orillas del río Jerte, Plasencia, de fundación medieval en el siglo XII, posee un impresionante patrimonio cultural-artístico-histórico, que ha conservado durante siglos hasta nuestros días.</w:t>
      </w:r>
      <w:r>
        <w:br/>
      </w:r>
      <w:r>
        <w:br/>
        <w:t>    La catedral, la vieja y la nueva, de los siglos XII y XIV, para la parte más antigua de estilo románico, y gótico, a partir del XVI, la nueva.</w:t>
      </w:r>
      <w:r>
        <w:br/>
      </w:r>
      <w:r>
        <w:br/>
        <w:t>    El resultado final es impresionante, por lo que su visita es obligada y de seguro satisfactoria para quien se detenga tranquilamente en recorrerla.</w:t>
      </w:r>
      <w:r>
        <w:br/>
      </w:r>
      <w:r>
        <w:br/>
        <w:t>    Entre murallas, Plasencia guarda palacios, iglesias y conventos en los que hay que detenerse. También es interesante la visita a sus museos etnográficos y textil de artes y costumbres populares.</w:t>
      </w:r>
      <w:r>
        <w:br/>
        <w:t>    Desde su fundación en el siglo XII por Alfonso VIII hasta nuestros días no ha dejado de ser un punto estratégico en la llamada "Ruta de la Plata", la N-630, que une el norte y el sur de la Región. Su Catedral, sus edificios nobiliarios y religiosos, así como su peculiar forma de ser, como metrópoli de la zona, le hace ser un centro muy atractivo para el viajero de estos lugares. El primer martes de Agosto, tiene una buena demostración lo anteriormente dicho, con la celebración del Martes Mayor de Plasencia, Fiesta declarada de Interés Turístico, dedicada especialmente a los visitantes.</w:t>
      </w:r>
      <w:r>
        <w:br/>
      </w:r>
      <w:r>
        <w:br/>
        <w:t xml:space="preserve">    A la hora que </w:t>
      </w:r>
      <w:proofErr w:type="spellStart"/>
      <w:r>
        <w:t>mas</w:t>
      </w:r>
      <w:proofErr w:type="spellEnd"/>
      <w:r>
        <w:t xml:space="preserve"> nos convenga, nos disponemos a volver a nuestro punto de partida, Guijo de Granadilla </w:t>
      </w:r>
      <w:proofErr w:type="gramStart"/>
      <w:r>
        <w:t>( no</w:t>
      </w:r>
      <w:proofErr w:type="gramEnd"/>
      <w:r>
        <w:t xml:space="preserve"> hay prisa, ya que estamos tan solo a veinte minutos) recuerda que tienes que salir de Plasencia dirección Salamanca, por la nacional 630, y coger el desvío a La Oliva.</w:t>
      </w:r>
      <w:bookmarkStart w:id="0" w:name="_GoBack"/>
      <w:bookmarkEnd w:id="0"/>
    </w:p>
    <w:sectPr w:rsidR="000175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68"/>
    <w:rsid w:val="00017505"/>
    <w:rsid w:val="00D079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2016-05-11T10:00:00Z</dcterms:created>
  <dcterms:modified xsi:type="dcterms:W3CDTF">2016-05-11T10:00:00Z</dcterms:modified>
</cp:coreProperties>
</file>