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0BCA" w14:textId="77777777" w:rsidR="00C71ACC" w:rsidRPr="00DE383E" w:rsidRDefault="00C71ACC" w:rsidP="00C71ACC">
      <w:pPr>
        <w:pStyle w:val="Ttulo1"/>
        <w:spacing w:before="0"/>
        <w:jc w:val="center"/>
        <w:rPr>
          <w:b/>
          <w:color w:val="auto"/>
          <w:u w:val="single"/>
        </w:rPr>
      </w:pPr>
      <w:r w:rsidRPr="00DE383E">
        <w:rPr>
          <w:b/>
          <w:color w:val="auto"/>
          <w:u w:val="single"/>
        </w:rPr>
        <w:t>PREMIO DE POESÍA “GABRIEL Y GALÁN”</w:t>
      </w:r>
    </w:p>
    <w:p w14:paraId="6B75BA08" w14:textId="77777777" w:rsidR="004E1052" w:rsidRPr="004E1052" w:rsidRDefault="00C71ACC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</w:p>
    <w:p w14:paraId="76E5A62D" w14:textId="1E6EA8A3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</w:rPr>
      </w:pPr>
      <w:r w:rsidRPr="004E1052">
        <w:rPr>
          <w:rFonts w:ascii="Tahoma" w:hAnsi="Tahoma" w:cs="Tahoma"/>
          <w:b/>
          <w:bCs/>
        </w:rPr>
        <w:t>La</w:t>
      </w:r>
      <w:r w:rsidRPr="004E1052">
        <w:rPr>
          <w:rFonts w:ascii="Tahoma" w:hAnsi="Tahoma" w:cs="Tahoma"/>
        </w:rPr>
        <w:t xml:space="preserve"> </w:t>
      </w:r>
      <w:r w:rsidRPr="004E1052">
        <w:rPr>
          <w:rStyle w:val="Textoennegrita"/>
          <w:rFonts w:ascii="Tahoma" w:hAnsi="Tahoma" w:cs="Tahoma"/>
        </w:rPr>
        <w:t>CASA-MUSEO “GABRIEL Y GALÁN”</w:t>
      </w:r>
      <w:r w:rsidRPr="004E1052">
        <w:rPr>
          <w:rFonts w:ascii="Tahoma" w:hAnsi="Tahoma" w:cs="Tahoma"/>
        </w:rPr>
        <w:t xml:space="preserve"> </w:t>
      </w:r>
      <w:r w:rsidRPr="004E1052">
        <w:rPr>
          <w:rFonts w:ascii="Tahoma" w:hAnsi="Tahoma" w:cs="Tahoma"/>
          <w:b/>
          <w:bCs/>
        </w:rPr>
        <w:t xml:space="preserve">de GUIJO DE GRANADILLA (Cáceres) convoca el </w:t>
      </w:r>
      <w:r w:rsidRPr="004E1052">
        <w:rPr>
          <w:rStyle w:val="Textoennegrita"/>
          <w:rFonts w:ascii="Tahoma" w:hAnsi="Tahoma" w:cs="Tahoma"/>
          <w:u w:val="single"/>
        </w:rPr>
        <w:t>XLI Certamen de Poesía Gabriel y Galán</w:t>
      </w:r>
      <w:r w:rsidRPr="004E1052">
        <w:rPr>
          <w:rFonts w:ascii="Tahoma" w:hAnsi="Tahoma" w:cs="Tahoma"/>
        </w:rPr>
        <w:t xml:space="preserve">, </w:t>
      </w:r>
      <w:r w:rsidRPr="004E1052">
        <w:rPr>
          <w:rFonts w:ascii="Tahoma" w:hAnsi="Tahoma" w:cs="Tahoma"/>
          <w:b/>
          <w:bCs/>
        </w:rPr>
        <w:t>que se regirá por las siguientes bases:</w:t>
      </w:r>
    </w:p>
    <w:p w14:paraId="16484611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12"/>
          <w:szCs w:val="12"/>
        </w:rPr>
      </w:pPr>
    </w:p>
    <w:p w14:paraId="632506B4" w14:textId="6DB4AD46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1.ª</w:t>
      </w:r>
      <w:r w:rsidRPr="004E1052">
        <w:rPr>
          <w:rFonts w:ascii="Tahoma" w:hAnsi="Tahoma" w:cs="Tahoma"/>
        </w:rPr>
        <w:t xml:space="preserve"> Podrán optar al </w:t>
      </w:r>
      <w:r w:rsidRPr="004E1052">
        <w:rPr>
          <w:rStyle w:val="Textoennegrita"/>
          <w:rFonts w:ascii="Tahoma" w:hAnsi="Tahoma" w:cs="Tahoma"/>
        </w:rPr>
        <w:t>Premio de Poesía “Gabriel y Galán”</w:t>
      </w:r>
      <w:r w:rsidRPr="004E1052">
        <w:rPr>
          <w:rFonts w:ascii="Tahoma" w:hAnsi="Tahoma" w:cs="Tahoma"/>
        </w:rPr>
        <w:t xml:space="preserve"> todos los poetas de habla española que lo deseen, con originales inéditos escritos en lengua castellana o dialecto extremeño.</w:t>
      </w:r>
    </w:p>
    <w:p w14:paraId="476851FC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1E7F190F" w14:textId="77777777" w:rsidR="004E1052" w:rsidRPr="004E1052" w:rsidRDefault="004E1052" w:rsidP="004E1052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2.ª</w:t>
      </w:r>
      <w:r w:rsidRPr="004E1052">
        <w:rPr>
          <w:rFonts w:ascii="Tahoma" w:hAnsi="Tahoma" w:cs="Tahoma"/>
        </w:rPr>
        <w:t xml:space="preserve"> Los premios se distribuirán del modo siguiente:</w:t>
      </w:r>
      <w:r w:rsidRPr="004E1052">
        <w:rPr>
          <w:rFonts w:ascii="Tahoma" w:hAnsi="Tahoma" w:cs="Tahoma"/>
        </w:rPr>
        <w:br/>
        <w:t xml:space="preserve">– Primer premio, dotado con </w:t>
      </w:r>
      <w:r w:rsidRPr="004E1052">
        <w:rPr>
          <w:rStyle w:val="Textoennegrita"/>
          <w:rFonts w:ascii="Tahoma" w:hAnsi="Tahoma" w:cs="Tahoma"/>
        </w:rPr>
        <w:t>1.000 €</w:t>
      </w:r>
      <w:r w:rsidRPr="004E1052">
        <w:rPr>
          <w:rFonts w:ascii="Tahoma" w:hAnsi="Tahoma" w:cs="Tahoma"/>
        </w:rPr>
        <w:t>.</w:t>
      </w:r>
      <w:r w:rsidRPr="004E1052">
        <w:rPr>
          <w:rFonts w:ascii="Tahoma" w:hAnsi="Tahoma" w:cs="Tahoma"/>
        </w:rPr>
        <w:br/>
        <w:t xml:space="preserve">– Segundo premio o </w:t>
      </w:r>
      <w:r w:rsidRPr="004E1052">
        <w:rPr>
          <w:rStyle w:val="Textoennegrita"/>
          <w:rFonts w:ascii="Tahoma" w:hAnsi="Tahoma" w:cs="Tahoma"/>
        </w:rPr>
        <w:t>accésit</w:t>
      </w:r>
      <w:r w:rsidRPr="004E1052">
        <w:rPr>
          <w:rFonts w:ascii="Tahoma" w:hAnsi="Tahoma" w:cs="Tahoma"/>
        </w:rPr>
        <w:t xml:space="preserve">, dotado con </w:t>
      </w:r>
      <w:r w:rsidRPr="004E1052">
        <w:rPr>
          <w:rStyle w:val="Textoennegrita"/>
          <w:rFonts w:ascii="Tahoma" w:hAnsi="Tahoma" w:cs="Tahoma"/>
        </w:rPr>
        <w:t>500 €</w:t>
      </w:r>
      <w:r w:rsidRPr="004E1052">
        <w:rPr>
          <w:rFonts w:ascii="Tahoma" w:hAnsi="Tahoma" w:cs="Tahoma"/>
        </w:rPr>
        <w:t>.</w:t>
      </w:r>
      <w:bookmarkStart w:id="0" w:name="_GoBack"/>
      <w:bookmarkEnd w:id="0"/>
    </w:p>
    <w:p w14:paraId="068966B9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Style w:val="Textoennegrita"/>
          <w:rFonts w:ascii="Tahoma" w:hAnsi="Tahoma" w:cs="Tahoma"/>
          <w:sz w:val="8"/>
          <w:szCs w:val="8"/>
        </w:rPr>
      </w:pPr>
    </w:p>
    <w:p w14:paraId="0CF11CFC" w14:textId="60367A15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3.ª</w:t>
      </w:r>
      <w:r w:rsidRPr="004E1052">
        <w:rPr>
          <w:rFonts w:ascii="Tahoma" w:hAnsi="Tahoma" w:cs="Tahoma"/>
        </w:rPr>
        <w:t xml:space="preserve"> Las composiciones serán de tema libre, con una </w:t>
      </w:r>
      <w:r w:rsidRPr="004E1052">
        <w:rPr>
          <w:rStyle w:val="Textoennegrita"/>
          <w:rFonts w:ascii="Tahoma" w:hAnsi="Tahoma" w:cs="Tahoma"/>
        </w:rPr>
        <w:t>extensión máxima de ciento cincuenta versos</w:t>
      </w:r>
      <w:r w:rsidRPr="004E1052">
        <w:rPr>
          <w:rFonts w:ascii="Tahoma" w:hAnsi="Tahoma" w:cs="Tahoma"/>
        </w:rPr>
        <w:t>.</w:t>
      </w:r>
    </w:p>
    <w:p w14:paraId="24F65E48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18F19C6E" w14:textId="1A8BC427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4.ª</w:t>
      </w:r>
      <w:r w:rsidRPr="004E1052">
        <w:rPr>
          <w:rFonts w:ascii="Tahoma" w:hAnsi="Tahoma" w:cs="Tahoma"/>
        </w:rPr>
        <w:t xml:space="preserve"> No podrán participar en el certamen los poetas que hubieran obtenido el </w:t>
      </w:r>
      <w:r w:rsidRPr="004E1052">
        <w:rPr>
          <w:rStyle w:val="Textoennegrita"/>
          <w:rFonts w:ascii="Tahoma" w:hAnsi="Tahoma" w:cs="Tahoma"/>
        </w:rPr>
        <w:t>primer premio</w:t>
      </w:r>
      <w:r w:rsidRPr="004E1052">
        <w:rPr>
          <w:rFonts w:ascii="Tahoma" w:hAnsi="Tahoma" w:cs="Tahoma"/>
        </w:rPr>
        <w:t xml:space="preserve"> hasta que hayan transcurrido </w:t>
      </w:r>
      <w:r w:rsidRPr="004E1052">
        <w:rPr>
          <w:rStyle w:val="Textoennegrita"/>
          <w:rFonts w:ascii="Tahoma" w:hAnsi="Tahoma" w:cs="Tahoma"/>
        </w:rPr>
        <w:t>cinco convocatorias</w:t>
      </w:r>
      <w:r w:rsidRPr="004E1052">
        <w:rPr>
          <w:rFonts w:ascii="Tahoma" w:hAnsi="Tahoma" w:cs="Tahoma"/>
        </w:rPr>
        <w:t>.</w:t>
      </w:r>
    </w:p>
    <w:p w14:paraId="7EF0D764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080AFA3C" w14:textId="7884259D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5.ª</w:t>
      </w:r>
      <w:r w:rsidRPr="004E1052">
        <w:rPr>
          <w:rFonts w:ascii="Tahoma" w:hAnsi="Tahoma" w:cs="Tahoma"/>
        </w:rPr>
        <w:t xml:space="preserve"> Los originales deberán presentarse escritos a </w:t>
      </w:r>
      <w:r w:rsidRPr="004E1052">
        <w:rPr>
          <w:rStyle w:val="Textoennegrita"/>
          <w:rFonts w:ascii="Tahoma" w:hAnsi="Tahoma" w:cs="Tahoma"/>
        </w:rPr>
        <w:t>ordenador</w:t>
      </w:r>
      <w:r w:rsidRPr="004E1052">
        <w:rPr>
          <w:rFonts w:ascii="Tahoma" w:hAnsi="Tahoma" w:cs="Tahoma"/>
        </w:rPr>
        <w:t xml:space="preserve">, a </w:t>
      </w:r>
      <w:r w:rsidRPr="004E1052">
        <w:rPr>
          <w:rStyle w:val="Textoennegrita"/>
          <w:rFonts w:ascii="Tahoma" w:hAnsi="Tahoma" w:cs="Tahoma"/>
        </w:rPr>
        <w:t>doble espacio</w:t>
      </w:r>
      <w:r w:rsidRPr="004E1052">
        <w:rPr>
          <w:rFonts w:ascii="Tahoma" w:hAnsi="Tahoma" w:cs="Tahoma"/>
        </w:rPr>
        <w:t xml:space="preserve"> y </w:t>
      </w:r>
      <w:r w:rsidRPr="004E1052">
        <w:rPr>
          <w:rStyle w:val="Textoennegrita"/>
          <w:rFonts w:ascii="Tahoma" w:hAnsi="Tahoma" w:cs="Tahoma"/>
        </w:rPr>
        <w:t>por cuadruplicado</w:t>
      </w:r>
      <w:r w:rsidRPr="004E1052">
        <w:rPr>
          <w:rFonts w:ascii="Tahoma" w:hAnsi="Tahoma" w:cs="Tahoma"/>
        </w:rPr>
        <w:t>. Se enviarán a la siguiente dirección:</w:t>
      </w:r>
    </w:p>
    <w:p w14:paraId="00A3F5D8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282E9435" w14:textId="77777777" w:rsidR="004E1052" w:rsidRPr="004E1052" w:rsidRDefault="004E1052" w:rsidP="004E1052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4E1052">
        <w:rPr>
          <w:rFonts w:ascii="Tahoma" w:hAnsi="Tahoma" w:cs="Tahoma"/>
        </w:rPr>
        <w:t>    </w:t>
      </w:r>
      <w:r w:rsidRPr="004E1052">
        <w:rPr>
          <w:rStyle w:val="Textoennegrita"/>
          <w:rFonts w:ascii="Tahoma" w:hAnsi="Tahoma" w:cs="Tahoma"/>
        </w:rPr>
        <w:t>Casa-Museo “Gabriel y Galán”</w:t>
      </w:r>
      <w:r w:rsidRPr="004E1052">
        <w:rPr>
          <w:rFonts w:ascii="Tahoma" w:hAnsi="Tahoma" w:cs="Tahoma"/>
        </w:rPr>
        <w:br/>
        <w:t xml:space="preserve">    Plaza de España, 11 – </w:t>
      </w:r>
      <w:proofErr w:type="spellStart"/>
      <w:r w:rsidRPr="004E1052">
        <w:rPr>
          <w:rFonts w:ascii="Tahoma" w:hAnsi="Tahoma" w:cs="Tahoma"/>
        </w:rPr>
        <w:t>Tlf</w:t>
      </w:r>
      <w:proofErr w:type="spellEnd"/>
      <w:r w:rsidRPr="004E1052">
        <w:rPr>
          <w:rFonts w:ascii="Tahoma" w:hAnsi="Tahoma" w:cs="Tahoma"/>
        </w:rPr>
        <w:t>. 927 439 082</w:t>
      </w:r>
      <w:r w:rsidRPr="004E1052">
        <w:rPr>
          <w:rFonts w:ascii="Tahoma" w:hAnsi="Tahoma" w:cs="Tahoma"/>
        </w:rPr>
        <w:br/>
        <w:t>    10665 Guijo de Granadilla (Cáceres), España.</w:t>
      </w:r>
    </w:p>
    <w:p w14:paraId="02902125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Style w:val="Textoennegrita"/>
          <w:rFonts w:ascii="Tahoma" w:hAnsi="Tahoma" w:cs="Tahoma"/>
          <w:sz w:val="12"/>
          <w:szCs w:val="12"/>
        </w:rPr>
      </w:pPr>
    </w:p>
    <w:p w14:paraId="1DF888E0" w14:textId="6E542BB1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6.ª</w:t>
      </w:r>
      <w:r w:rsidRPr="004E1052">
        <w:rPr>
          <w:rFonts w:ascii="Tahoma" w:hAnsi="Tahoma" w:cs="Tahoma"/>
        </w:rPr>
        <w:t xml:space="preserve"> También se podrán presentar trabajos por correo electrónico a la dirección </w:t>
      </w:r>
      <w:r w:rsidRPr="004E1052">
        <w:rPr>
          <w:rStyle w:val="Textoennegrita"/>
          <w:rFonts w:ascii="Tahoma" w:hAnsi="Tahoma" w:cs="Tahoma"/>
        </w:rPr>
        <w:t>gabrielygalan70@hotmail.com</w:t>
      </w:r>
      <w:r w:rsidRPr="004E1052">
        <w:rPr>
          <w:rFonts w:ascii="Tahoma" w:hAnsi="Tahoma" w:cs="Tahoma"/>
        </w:rPr>
        <w:t>, enviando dos carpetas: una con la obra en formato PDF, bajo un título o lema, sin que conste ningún otro dato, y otra con los datos personales del autor: nombre, domicilio, teléfono de contacto, breve reseña biográfica y fotocopia del DNI o pasaporte.</w:t>
      </w:r>
    </w:p>
    <w:p w14:paraId="2E1D240C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62A7C81F" w14:textId="2EFCA12C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7.ª</w:t>
      </w:r>
      <w:r w:rsidRPr="004E1052">
        <w:rPr>
          <w:rFonts w:ascii="Tahoma" w:hAnsi="Tahoma" w:cs="Tahoma"/>
        </w:rPr>
        <w:t xml:space="preserve"> El plazo de admisión de trabajos finalizará el día </w:t>
      </w:r>
      <w:r w:rsidRPr="004E1052">
        <w:rPr>
          <w:rStyle w:val="Textoennegrita"/>
          <w:rFonts w:ascii="Tahoma" w:hAnsi="Tahoma" w:cs="Tahoma"/>
        </w:rPr>
        <w:t>24 de abril de 2026</w:t>
      </w:r>
      <w:r w:rsidRPr="004E1052">
        <w:rPr>
          <w:rFonts w:ascii="Tahoma" w:hAnsi="Tahoma" w:cs="Tahoma"/>
        </w:rPr>
        <w:t>.</w:t>
      </w:r>
    </w:p>
    <w:p w14:paraId="2CBFF365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59B549CB" w14:textId="5AE93E6F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8.ª</w:t>
      </w:r>
      <w:r w:rsidRPr="004E1052">
        <w:rPr>
          <w:rFonts w:ascii="Tahoma" w:hAnsi="Tahoma" w:cs="Tahoma"/>
        </w:rPr>
        <w:t xml:space="preserve"> Cada autor podrá presentar </w:t>
      </w:r>
      <w:r w:rsidRPr="004E1052">
        <w:rPr>
          <w:rStyle w:val="Textoennegrita"/>
          <w:rFonts w:ascii="Tahoma" w:hAnsi="Tahoma" w:cs="Tahoma"/>
        </w:rPr>
        <w:t>un solo trabajo</w:t>
      </w:r>
      <w:r w:rsidRPr="004E1052">
        <w:rPr>
          <w:rFonts w:ascii="Tahoma" w:hAnsi="Tahoma" w:cs="Tahoma"/>
        </w:rPr>
        <w:t>. No se devolverán los originales recibidos ni se mantendrá correspondencia sobre ellos.</w:t>
      </w:r>
    </w:p>
    <w:p w14:paraId="410D12DF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1ADCC63E" w14:textId="2D99DA17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9.ª</w:t>
      </w:r>
      <w:r w:rsidRPr="004E1052">
        <w:rPr>
          <w:rFonts w:ascii="Tahoma" w:hAnsi="Tahoma" w:cs="Tahoma"/>
        </w:rPr>
        <w:t xml:space="preserve"> Se utilizará preceptivamente el sistema de </w:t>
      </w:r>
      <w:r w:rsidRPr="004E1052">
        <w:rPr>
          <w:rStyle w:val="Textoennegrita"/>
          <w:rFonts w:ascii="Tahoma" w:hAnsi="Tahoma" w:cs="Tahoma"/>
        </w:rPr>
        <w:t>lema y plica</w:t>
      </w:r>
      <w:r w:rsidRPr="004E1052">
        <w:rPr>
          <w:rFonts w:ascii="Tahoma" w:hAnsi="Tahoma" w:cs="Tahoma"/>
        </w:rPr>
        <w:t>. Serán eliminados los poemas que permitan, de alguna forma, la identificación del autor.</w:t>
      </w:r>
    </w:p>
    <w:p w14:paraId="02507F79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22ADF5AB" w14:textId="6536F3A3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10.ª</w:t>
      </w:r>
      <w:r w:rsidRPr="004E1052">
        <w:rPr>
          <w:rFonts w:ascii="Tahoma" w:hAnsi="Tahoma" w:cs="Tahoma"/>
        </w:rPr>
        <w:t xml:space="preserve"> El fallo del jurado será inapelable y se dará a conocer el </w:t>
      </w:r>
      <w:r w:rsidRPr="004E1052">
        <w:rPr>
          <w:rStyle w:val="Textoennegrita"/>
          <w:rFonts w:ascii="Tahoma" w:hAnsi="Tahoma" w:cs="Tahoma"/>
        </w:rPr>
        <w:t>segundo domingo de mayo</w:t>
      </w:r>
      <w:r w:rsidRPr="004E1052">
        <w:rPr>
          <w:rFonts w:ascii="Tahoma" w:hAnsi="Tahoma" w:cs="Tahoma"/>
        </w:rPr>
        <w:t xml:space="preserve"> en Guijo de Granadilla, durante los actos del </w:t>
      </w:r>
      <w:r w:rsidRPr="004E1052">
        <w:rPr>
          <w:rStyle w:val="Textoennegrita"/>
          <w:rFonts w:ascii="Tahoma" w:hAnsi="Tahoma" w:cs="Tahoma"/>
        </w:rPr>
        <w:t>Día de Exaltación de la Poesía</w:t>
      </w:r>
      <w:r w:rsidRPr="004E1052">
        <w:rPr>
          <w:rFonts w:ascii="Tahoma" w:hAnsi="Tahoma" w:cs="Tahoma"/>
        </w:rPr>
        <w:t>, en honor al poeta.</w:t>
      </w:r>
    </w:p>
    <w:p w14:paraId="082D9447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06B65CFE" w14:textId="579E2D07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11.ª</w:t>
      </w:r>
      <w:r w:rsidRPr="004E1052">
        <w:rPr>
          <w:rFonts w:ascii="Tahoma" w:hAnsi="Tahoma" w:cs="Tahoma"/>
        </w:rPr>
        <w:t xml:space="preserve"> La </w:t>
      </w:r>
      <w:r w:rsidRPr="004E1052">
        <w:rPr>
          <w:rStyle w:val="Textoennegrita"/>
          <w:rFonts w:ascii="Tahoma" w:hAnsi="Tahoma" w:cs="Tahoma"/>
        </w:rPr>
        <w:t>Casa-Museo</w:t>
      </w:r>
      <w:r w:rsidRPr="004E1052">
        <w:rPr>
          <w:rFonts w:ascii="Tahoma" w:hAnsi="Tahoma" w:cs="Tahoma"/>
        </w:rPr>
        <w:t xml:space="preserve"> se reserva el derecho de publicación de los trabajos presentados.</w:t>
      </w:r>
    </w:p>
    <w:p w14:paraId="6A323916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1D1A34C6" w14:textId="6B68B77B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12.ª</w:t>
      </w:r>
      <w:r w:rsidRPr="004E1052">
        <w:rPr>
          <w:rFonts w:ascii="Tahoma" w:hAnsi="Tahoma" w:cs="Tahoma"/>
        </w:rPr>
        <w:t xml:space="preserve"> Cualquier duda en la interpretación de estas bases será resuelta por el jurado de forma inapelable.</w:t>
      </w:r>
    </w:p>
    <w:p w14:paraId="2B53D0B6" w14:textId="77777777" w:rsidR="004E1052" w:rsidRP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8"/>
          <w:szCs w:val="8"/>
        </w:rPr>
      </w:pPr>
    </w:p>
    <w:p w14:paraId="116741C3" w14:textId="09042908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  <w:r w:rsidRPr="004E1052">
        <w:rPr>
          <w:rStyle w:val="Textoennegrita"/>
          <w:rFonts w:ascii="Tahoma" w:hAnsi="Tahoma" w:cs="Tahoma"/>
        </w:rPr>
        <w:t>13.ª</w:t>
      </w:r>
      <w:r w:rsidRPr="004E1052">
        <w:rPr>
          <w:rFonts w:ascii="Tahoma" w:hAnsi="Tahoma" w:cs="Tahoma"/>
        </w:rPr>
        <w:t xml:space="preserve"> El hecho de concurrir a este premio supone la aceptación de las presentes bases.</w:t>
      </w:r>
    </w:p>
    <w:p w14:paraId="7FA6C6E2" w14:textId="77777777" w:rsidR="004E1052" w:rsidRDefault="004E1052" w:rsidP="004E105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152814C" w14:textId="77777777" w:rsidR="004E1052" w:rsidRPr="004E1052" w:rsidRDefault="004E1052" w:rsidP="004E1052">
      <w:pPr>
        <w:pStyle w:val="NormalWeb"/>
        <w:jc w:val="right"/>
        <w:rPr>
          <w:rFonts w:ascii="Tahoma" w:hAnsi="Tahoma" w:cs="Tahoma"/>
          <w:lang w:val="es-ES_tradnl"/>
        </w:rPr>
      </w:pPr>
      <w:r w:rsidRPr="004E1052">
        <w:rPr>
          <w:rFonts w:ascii="Tahoma" w:hAnsi="Tahoma" w:cs="Tahoma"/>
          <w:b/>
          <w:bCs/>
        </w:rPr>
        <w:t>Guijo de Granadilla</w:t>
      </w:r>
      <w:r w:rsidRPr="004E1052">
        <w:rPr>
          <w:rFonts w:ascii="Tahoma" w:hAnsi="Tahoma" w:cs="Tahoma"/>
        </w:rPr>
        <w:t xml:space="preserve">, </w:t>
      </w:r>
      <w:r w:rsidRPr="004E1052">
        <w:rPr>
          <w:rStyle w:val="Textoennegrita"/>
          <w:rFonts w:ascii="Tahoma" w:hAnsi="Tahoma" w:cs="Tahoma"/>
        </w:rPr>
        <w:t>11 de febrero de 2026</w:t>
      </w:r>
      <w:r w:rsidRPr="004E1052">
        <w:rPr>
          <w:rFonts w:ascii="Tahoma" w:hAnsi="Tahoma" w:cs="Tahoma"/>
        </w:rPr>
        <w:br/>
      </w:r>
      <w:r w:rsidRPr="004E1052">
        <w:rPr>
          <w:rStyle w:val="Textoennegrita"/>
          <w:rFonts w:ascii="Tahoma" w:hAnsi="Tahoma" w:cs="Tahoma"/>
        </w:rPr>
        <w:t>Casa-Museo “Gabriel y Galán”</w:t>
      </w:r>
    </w:p>
    <w:sectPr w:rsidR="004E1052" w:rsidRPr="004E1052" w:rsidSect="004E1052">
      <w:headerReference w:type="default" r:id="rId7"/>
      <w:footerReference w:type="even" r:id="rId8"/>
      <w:footerReference w:type="default" r:id="rId9"/>
      <w:pgSz w:w="11906" w:h="16838"/>
      <w:pgMar w:top="787" w:right="1701" w:bottom="993" w:left="1701" w:header="284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BC8B4" w14:textId="77777777" w:rsidR="00873ED7" w:rsidRDefault="00873ED7" w:rsidP="000F1BC2">
      <w:r>
        <w:separator/>
      </w:r>
    </w:p>
  </w:endnote>
  <w:endnote w:type="continuationSeparator" w:id="0">
    <w:p w14:paraId="34062970" w14:textId="77777777" w:rsidR="00873ED7" w:rsidRDefault="00873ED7" w:rsidP="000F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DF0C" w14:textId="77777777" w:rsidR="000F1BC2" w:rsidRDefault="000F1BC2" w:rsidP="000F1BC2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DF0D" w14:textId="77777777" w:rsidR="000F1BC2" w:rsidRDefault="000F1BC2" w:rsidP="000F1BC2">
    <w:pPr>
      <w:pStyle w:val="Sinespaciado"/>
      <w:jc w:val="center"/>
      <w:rPr>
        <w:b/>
      </w:rPr>
    </w:pPr>
  </w:p>
  <w:p w14:paraId="15BADF0F" w14:textId="3BA16E6F" w:rsidR="000F1BC2" w:rsidRPr="00C71ACC" w:rsidRDefault="000F1BC2" w:rsidP="000F1BC2">
    <w:pPr>
      <w:pStyle w:val="Sinespaciado"/>
      <w:jc w:val="center"/>
      <w:rPr>
        <w:b/>
        <w:sz w:val="24"/>
        <w:szCs w:val="24"/>
      </w:rPr>
    </w:pPr>
    <w:r w:rsidRPr="00015955">
      <w:rPr>
        <w:b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5BADF15" wp14:editId="15BADF16">
              <wp:simplePos x="0" y="0"/>
              <wp:positionH relativeFrom="page">
                <wp:posOffset>972185</wp:posOffset>
              </wp:positionH>
              <wp:positionV relativeFrom="paragraph">
                <wp:posOffset>-30480</wp:posOffset>
              </wp:positionV>
              <wp:extent cx="5708650" cy="12700"/>
              <wp:effectExtent l="0" t="0" r="0" b="0"/>
              <wp:wrapNone/>
              <wp:docPr id="2" name="Forma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08650" cy="12700"/>
                      </a:xfrm>
                      <a:custGeom>
                        <a:avLst/>
                        <a:gdLst>
                          <a:gd name="T0" fmla="*/ 0 w 8990"/>
                          <a:gd name="T1" fmla="*/ 0 h 20"/>
                          <a:gd name="T2" fmla="*/ 8989 w 899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990" h="20">
                            <a:moveTo>
                              <a:pt x="0" y="0"/>
                            </a:moveTo>
                            <a:lnTo>
                              <a:pt x="8989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06C8C7E" id="Forma libr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55pt,-2.4pt,526pt,-2.4pt" coordsize="89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" o:allowincell="f" filled="f" strokeweight=".20458mm">
              <v:path arrowok="t" o:connecttype="custom" o:connectlocs="0,0;5708015,0" o:connectangles="0,0"/>
              <w10:wrap anchorx="page"/>
            </v:polyline>
          </w:pict>
        </mc:Fallback>
      </mc:AlternateContent>
    </w:r>
    <w:r w:rsidRPr="00015955">
      <w:rPr>
        <w:b/>
        <w:sz w:val="24"/>
        <w:szCs w:val="24"/>
      </w:rPr>
      <w:t>AY</w:t>
    </w:r>
    <w:r w:rsidRPr="00015955">
      <w:rPr>
        <w:b/>
        <w:spacing w:val="-3"/>
        <w:sz w:val="24"/>
        <w:szCs w:val="24"/>
      </w:rPr>
      <w:t>U</w:t>
    </w:r>
    <w:r w:rsidRPr="00015955">
      <w:rPr>
        <w:b/>
        <w:sz w:val="24"/>
        <w:szCs w:val="24"/>
      </w:rPr>
      <w:t>N</w:t>
    </w:r>
    <w:r w:rsidRPr="00015955">
      <w:rPr>
        <w:b/>
        <w:spacing w:val="-2"/>
        <w:sz w:val="24"/>
        <w:szCs w:val="24"/>
      </w:rPr>
      <w:t>T</w:t>
    </w:r>
    <w:r w:rsidRPr="00015955">
      <w:rPr>
        <w:b/>
        <w:sz w:val="24"/>
        <w:szCs w:val="24"/>
      </w:rPr>
      <w:t>AMI</w:t>
    </w:r>
    <w:r w:rsidRPr="00015955">
      <w:rPr>
        <w:b/>
        <w:spacing w:val="-3"/>
        <w:sz w:val="24"/>
        <w:szCs w:val="24"/>
      </w:rPr>
      <w:t>E</w:t>
    </w:r>
    <w:r w:rsidRPr="00015955">
      <w:rPr>
        <w:b/>
        <w:spacing w:val="-2"/>
        <w:sz w:val="24"/>
        <w:szCs w:val="24"/>
      </w:rPr>
      <w:t>N</w:t>
    </w:r>
    <w:r w:rsidRPr="00015955">
      <w:rPr>
        <w:b/>
        <w:sz w:val="24"/>
        <w:szCs w:val="24"/>
      </w:rPr>
      <w:t>TO DE</w:t>
    </w:r>
    <w:r w:rsidRPr="00015955">
      <w:rPr>
        <w:b/>
        <w:spacing w:val="-2"/>
        <w:sz w:val="24"/>
        <w:szCs w:val="24"/>
      </w:rPr>
      <w:t xml:space="preserve"> </w:t>
    </w:r>
    <w:r w:rsidRPr="00015955">
      <w:rPr>
        <w:b/>
        <w:spacing w:val="1"/>
        <w:sz w:val="24"/>
        <w:szCs w:val="24"/>
      </w:rPr>
      <w:t>G</w:t>
    </w:r>
    <w:r w:rsidRPr="00015955">
      <w:rPr>
        <w:b/>
        <w:spacing w:val="-3"/>
        <w:sz w:val="24"/>
        <w:szCs w:val="24"/>
      </w:rPr>
      <w:t>U</w:t>
    </w:r>
    <w:r w:rsidRPr="00015955">
      <w:rPr>
        <w:b/>
        <w:sz w:val="24"/>
        <w:szCs w:val="24"/>
      </w:rPr>
      <w:t>I</w:t>
    </w:r>
    <w:r w:rsidRPr="00015955">
      <w:rPr>
        <w:b/>
        <w:spacing w:val="-2"/>
        <w:sz w:val="24"/>
        <w:szCs w:val="24"/>
      </w:rPr>
      <w:t>J</w:t>
    </w:r>
    <w:r w:rsidRPr="00015955">
      <w:rPr>
        <w:b/>
        <w:sz w:val="24"/>
        <w:szCs w:val="24"/>
      </w:rPr>
      <w:t>O</w:t>
    </w:r>
    <w:r w:rsidRPr="00015955">
      <w:rPr>
        <w:b/>
        <w:spacing w:val="-3"/>
        <w:sz w:val="24"/>
        <w:szCs w:val="24"/>
      </w:rPr>
      <w:t xml:space="preserve"> </w:t>
    </w:r>
    <w:r w:rsidRPr="00015955">
      <w:rPr>
        <w:b/>
        <w:sz w:val="24"/>
        <w:szCs w:val="24"/>
      </w:rPr>
      <w:t>DE</w:t>
    </w:r>
    <w:r w:rsidRPr="00015955">
      <w:rPr>
        <w:b/>
        <w:spacing w:val="-2"/>
        <w:sz w:val="24"/>
        <w:szCs w:val="24"/>
      </w:rPr>
      <w:t xml:space="preserve"> </w:t>
    </w:r>
    <w:r w:rsidRPr="00015955">
      <w:rPr>
        <w:b/>
        <w:sz w:val="24"/>
        <w:szCs w:val="24"/>
      </w:rPr>
      <w:t>GR</w:t>
    </w:r>
    <w:r w:rsidRPr="00015955">
      <w:rPr>
        <w:b/>
        <w:spacing w:val="-2"/>
        <w:sz w:val="24"/>
        <w:szCs w:val="24"/>
      </w:rPr>
      <w:t>AN</w:t>
    </w:r>
    <w:r w:rsidRPr="00015955">
      <w:rPr>
        <w:b/>
        <w:sz w:val="24"/>
        <w:szCs w:val="24"/>
      </w:rPr>
      <w:t>AD</w:t>
    </w:r>
    <w:r w:rsidRPr="00015955">
      <w:rPr>
        <w:b/>
        <w:spacing w:val="-2"/>
        <w:sz w:val="24"/>
        <w:szCs w:val="24"/>
      </w:rPr>
      <w:t>I</w:t>
    </w:r>
    <w:r w:rsidRPr="00015955">
      <w:rPr>
        <w:b/>
        <w:sz w:val="24"/>
        <w:szCs w:val="24"/>
      </w:rPr>
      <w:t>LLA</w:t>
    </w:r>
    <w:r w:rsidR="00C71ACC">
      <w:rPr>
        <w:b/>
        <w:sz w:val="24"/>
        <w:szCs w:val="24"/>
      </w:rPr>
      <w:t xml:space="preserve">                                                                            </w:t>
    </w:r>
    <w:r w:rsidR="00C71ACC" w:rsidRPr="00C71ACC">
      <w:rPr>
        <w:rFonts w:ascii="Bahnschrift SemiLight Condensed" w:hAnsi="Bahnschrift SemiLight Condensed" w:cs="Bahnschrift SemiLight Condensed"/>
        <w:w w:val="125"/>
        <w:sz w:val="16"/>
        <w:szCs w:val="16"/>
      </w:rPr>
      <w:t xml:space="preserve">Plaza </w:t>
    </w:r>
    <w:r w:rsidRPr="00C71ACC">
      <w:rPr>
        <w:rFonts w:ascii="Bahnschrift SemiLight Condensed" w:hAnsi="Bahnschrift SemiLight Condensed" w:cs="Bahnschrift SemiLight Condensed"/>
        <w:w w:val="125"/>
        <w:sz w:val="16"/>
        <w:szCs w:val="16"/>
      </w:rPr>
      <w:t>d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e</w:t>
    </w:r>
    <w:r>
      <w:rPr>
        <w:rFonts w:ascii="Bahnschrift SemiLight Condensed" w:hAnsi="Bahnschrift SemiLight Condensed" w:cs="Bahnschrift SemiLight Condensed"/>
        <w:spacing w:val="-4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Es</w:t>
    </w:r>
    <w:r>
      <w:rPr>
        <w:rFonts w:ascii="Bahnschrift SemiLight Condensed" w:hAnsi="Bahnschrift SemiLight Condensed" w:cs="Bahnschrift SemiLight Condensed"/>
        <w:spacing w:val="-1"/>
        <w:w w:val="125"/>
        <w:sz w:val="16"/>
        <w:szCs w:val="16"/>
      </w:rPr>
      <w:t>p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a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ñ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a,</w:t>
    </w:r>
    <w:r>
      <w:rPr>
        <w:rFonts w:ascii="Bahnschrift SemiLight Condensed" w:hAnsi="Bahnschrift SemiLight Condensed" w:cs="Bahnschrift SemiLight Condensed"/>
        <w:spacing w:val="-3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nº</w:t>
    </w:r>
    <w:r>
      <w:rPr>
        <w:rFonts w:ascii="Bahnschrift SemiLight Condensed" w:hAnsi="Bahnschrift SemiLight Condensed" w:cs="Bahnschrift SemiLight Condensed"/>
        <w:spacing w:val="-5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60"/>
        <w:sz w:val="16"/>
        <w:szCs w:val="16"/>
      </w:rPr>
      <w:t>1</w:t>
    </w:r>
    <w:r>
      <w:rPr>
        <w:rFonts w:ascii="Bahnschrift SemiLight Condensed" w:hAnsi="Bahnschrift SemiLight Condensed" w:cs="Bahnschrift SemiLight Condensed"/>
        <w:spacing w:val="-15"/>
        <w:w w:val="160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–</w:t>
    </w:r>
    <w:r>
      <w:rPr>
        <w:rFonts w:ascii="Bahnschrift SemiLight Condensed" w:hAnsi="Bahnschrift SemiLight Condensed" w:cs="Bahnschrift SemiLight Condensed"/>
        <w:spacing w:val="-4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10.665</w:t>
    </w:r>
    <w:r>
      <w:rPr>
        <w:rFonts w:ascii="Bahnschrift SemiLight Condensed" w:hAnsi="Bahnschrift SemiLight Condensed" w:cs="Bahnschrift SemiLight Condensed"/>
        <w:spacing w:val="-3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spacing w:val="-1"/>
        <w:w w:val="125"/>
        <w:sz w:val="16"/>
        <w:szCs w:val="16"/>
      </w:rPr>
      <w:t>G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u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i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jo</w:t>
    </w:r>
    <w:r>
      <w:rPr>
        <w:rFonts w:ascii="Bahnschrift SemiLight Condensed" w:hAnsi="Bahnschrift SemiLight Condensed" w:cs="Bahnschrift SemiLight Condensed"/>
        <w:spacing w:val="-7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de</w:t>
    </w:r>
    <w:r>
      <w:rPr>
        <w:rFonts w:ascii="Bahnschrift SemiLight Condensed" w:hAnsi="Bahnschrift SemiLight Condensed" w:cs="Bahnschrift SemiLight Condensed"/>
        <w:spacing w:val="-5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spacing w:val="-1"/>
        <w:w w:val="125"/>
        <w:sz w:val="16"/>
        <w:szCs w:val="16"/>
      </w:rPr>
      <w:t>G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r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a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n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a</w:t>
    </w:r>
    <w:r>
      <w:rPr>
        <w:rFonts w:ascii="Bahnschrift SemiLight Condensed" w:hAnsi="Bahnschrift SemiLight Condensed" w:cs="Bahnschrift SemiLight Condensed"/>
        <w:spacing w:val="-1"/>
        <w:w w:val="125"/>
        <w:sz w:val="16"/>
        <w:szCs w:val="16"/>
      </w:rPr>
      <w:t>d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ill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a</w:t>
    </w:r>
    <w:r>
      <w:rPr>
        <w:rFonts w:ascii="Bahnschrift SemiLight Condensed" w:hAnsi="Bahnschrift SemiLight Condensed" w:cs="Bahnschrift SemiLight Condensed"/>
        <w:spacing w:val="-1"/>
        <w:w w:val="125"/>
        <w:sz w:val="16"/>
        <w:szCs w:val="16"/>
      </w:rPr>
      <w:t xml:space="preserve"> (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Cá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c</w:t>
    </w:r>
    <w:r>
      <w:rPr>
        <w:rFonts w:ascii="Bahnschrift SemiLight Condensed" w:hAnsi="Bahnschrift SemiLight Condensed" w:cs="Bahnschrift SemiLight Condensed"/>
        <w:spacing w:val="-1"/>
        <w:w w:val="125"/>
        <w:sz w:val="16"/>
        <w:szCs w:val="16"/>
      </w:rPr>
      <w:t>e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r</w:t>
    </w:r>
    <w:r>
      <w:rPr>
        <w:rFonts w:ascii="Bahnschrift SemiLight Condensed" w:hAnsi="Bahnschrift SemiLight Condensed" w:cs="Bahnschrift SemiLight Condensed"/>
        <w:spacing w:val="-1"/>
        <w:w w:val="125"/>
        <w:sz w:val="16"/>
        <w:szCs w:val="16"/>
      </w:rPr>
      <w:t>e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s)</w:t>
    </w:r>
    <w:r>
      <w:rPr>
        <w:rFonts w:ascii="Bahnschrift SemiLight Condensed" w:hAnsi="Bahnschrift SemiLight Condensed" w:cs="Bahnschrift SemiLight Condensed"/>
        <w:spacing w:val="-4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–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 xml:space="preserve"> </w:t>
    </w:r>
    <w:proofErr w:type="spellStart"/>
    <w:r>
      <w:rPr>
        <w:rFonts w:ascii="Bahnschrift SemiLight Condensed" w:hAnsi="Bahnschrift SemiLight Condensed" w:cs="Bahnschrift SemiLight Condensed"/>
        <w:w w:val="125"/>
        <w:sz w:val="16"/>
        <w:szCs w:val="16"/>
      </w:rPr>
      <w:t>T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lf</w:t>
    </w:r>
    <w:proofErr w:type="spellEnd"/>
    <w:r>
      <w:rPr>
        <w:rFonts w:ascii="Bahnschrift SemiLight Condensed" w:hAnsi="Bahnschrift SemiLight Condensed" w:cs="Bahnschrift SemiLight Condensed"/>
        <w:w w:val="125"/>
        <w:sz w:val="16"/>
        <w:szCs w:val="16"/>
      </w:rPr>
      <w:t>.</w:t>
    </w:r>
    <w:r>
      <w:rPr>
        <w:rFonts w:ascii="Bahnschrift SemiLight Condensed" w:hAnsi="Bahnschrift SemiLight Condensed" w:cs="Bahnschrift SemiLight Condensed"/>
        <w:spacing w:val="-3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92743</w:t>
    </w:r>
    <w:r>
      <w:rPr>
        <w:rFonts w:ascii="Bahnschrift SemiLight Condensed" w:hAnsi="Bahnschrift SemiLight Condensed" w:cs="Bahnschrift SemiLight Condensed"/>
        <w:spacing w:val="-2"/>
        <w:w w:val="125"/>
        <w:sz w:val="16"/>
        <w:szCs w:val="16"/>
      </w:rPr>
      <w:t>9</w:t>
    </w:r>
    <w:r>
      <w:rPr>
        <w:rFonts w:ascii="Bahnschrift SemiLight Condensed" w:hAnsi="Bahnschrift SemiLight Condensed" w:cs="Bahnschrift SemiLight Condensed"/>
        <w:w w:val="125"/>
        <w:sz w:val="16"/>
        <w:szCs w:val="16"/>
      </w:rPr>
      <w:t>082</w:t>
    </w:r>
    <w:r>
      <w:rPr>
        <w:rFonts w:ascii="Bahnschrift SemiLight Condensed" w:hAnsi="Bahnschrift SemiLight Condensed" w:cs="Bahnschrift SemiLight Condensed"/>
        <w:spacing w:val="-3"/>
        <w:w w:val="12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w w:val="115"/>
        <w:sz w:val="16"/>
        <w:szCs w:val="16"/>
      </w:rPr>
      <w:t>-</w:t>
    </w:r>
    <w:r>
      <w:rPr>
        <w:rFonts w:ascii="Bahnschrift SemiLight Condensed" w:hAnsi="Bahnschrift SemiLight Condensed" w:cs="Bahnschrift SemiLight Condensed"/>
        <w:spacing w:val="2"/>
        <w:w w:val="115"/>
        <w:sz w:val="16"/>
        <w:szCs w:val="16"/>
      </w:rPr>
      <w:t xml:space="preserve"> </w:t>
    </w:r>
    <w:r>
      <w:rPr>
        <w:rFonts w:ascii="Bahnschrift SemiLight Condensed" w:hAnsi="Bahnschrift SemiLight Condensed" w:cs="Bahnschrift SemiLight Condensed"/>
        <w:spacing w:val="-1"/>
        <w:w w:val="120"/>
        <w:sz w:val="16"/>
        <w:szCs w:val="16"/>
      </w:rPr>
      <w:t>e</w:t>
    </w:r>
    <w:r>
      <w:rPr>
        <w:rFonts w:ascii="Bahnschrift SemiLight Condensed" w:hAnsi="Bahnschrift SemiLight Condensed" w:cs="Bahnschrift SemiLight Condensed"/>
        <w:spacing w:val="1"/>
        <w:w w:val="120"/>
        <w:sz w:val="16"/>
        <w:szCs w:val="16"/>
      </w:rPr>
      <w:t>-</w:t>
    </w:r>
    <w:r>
      <w:rPr>
        <w:rFonts w:ascii="Bahnschrift SemiLight Condensed" w:hAnsi="Bahnschrift SemiLight Condensed" w:cs="Bahnschrift SemiLight Condensed"/>
        <w:w w:val="120"/>
        <w:sz w:val="16"/>
        <w:szCs w:val="16"/>
      </w:rPr>
      <w:t>ma</w:t>
    </w:r>
    <w:r>
      <w:rPr>
        <w:rFonts w:ascii="Bahnschrift SemiLight Condensed" w:hAnsi="Bahnschrift SemiLight Condensed" w:cs="Bahnschrift SemiLight Condensed"/>
        <w:spacing w:val="-3"/>
        <w:w w:val="120"/>
        <w:sz w:val="16"/>
        <w:szCs w:val="16"/>
      </w:rPr>
      <w:t>i</w:t>
    </w:r>
    <w:r>
      <w:rPr>
        <w:rFonts w:ascii="Bahnschrift SemiLight Condensed" w:hAnsi="Bahnschrift SemiLight Condensed" w:cs="Bahnschrift SemiLight Condensed"/>
        <w:spacing w:val="-2"/>
        <w:w w:val="120"/>
        <w:sz w:val="16"/>
        <w:szCs w:val="16"/>
      </w:rPr>
      <w:t>l</w:t>
    </w:r>
    <w:r>
      <w:rPr>
        <w:rFonts w:ascii="Bahnschrift SemiLight Condensed" w:hAnsi="Bahnschrift SemiLight Condensed" w:cs="Bahnschrift SemiLight Condensed"/>
        <w:w w:val="120"/>
        <w:sz w:val="16"/>
        <w:szCs w:val="16"/>
      </w:rPr>
      <w:t xml:space="preserve">: </w:t>
    </w:r>
    <w:r>
      <w:rPr>
        <w:rFonts w:ascii="Bahnschrift SemiLight Condensed" w:hAnsi="Bahnschrift SemiLight Condensed" w:cs="Bahnschrift SemiLight Condensed"/>
        <w:spacing w:val="24"/>
        <w:w w:val="120"/>
        <w:sz w:val="16"/>
        <w:szCs w:val="16"/>
      </w:rPr>
      <w:t xml:space="preserve"> </w:t>
    </w:r>
    <w:hyperlink r:id="rId1" w:history="1"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a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y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u</w:t>
      </w:r>
      <w:r>
        <w:rPr>
          <w:rFonts w:ascii="Bahnschrift SemiLight Condensed" w:hAnsi="Bahnschrift SemiLight Condensed" w:cs="Bahnschrift SemiLight Condensed"/>
          <w:spacing w:val="-1"/>
          <w:w w:val="120"/>
          <w:sz w:val="16"/>
          <w:szCs w:val="16"/>
        </w:rPr>
        <w:t>n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t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am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i</w:t>
      </w:r>
      <w:r>
        <w:rPr>
          <w:rFonts w:ascii="Bahnschrift SemiLight Condensed" w:hAnsi="Bahnschrift SemiLight Condensed" w:cs="Bahnschrift SemiLight Condensed"/>
          <w:spacing w:val="-1"/>
          <w:w w:val="120"/>
          <w:sz w:val="16"/>
          <w:szCs w:val="16"/>
        </w:rPr>
        <w:t>e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n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t</w:t>
      </w:r>
      <w:r>
        <w:rPr>
          <w:rFonts w:ascii="Bahnschrift SemiLight Condensed" w:hAnsi="Bahnschrift SemiLight Condensed" w:cs="Bahnschrift SemiLight Condensed"/>
          <w:spacing w:val="-1"/>
          <w:w w:val="120"/>
          <w:sz w:val="16"/>
          <w:szCs w:val="16"/>
        </w:rPr>
        <w:t>o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@gu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i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j</w:t>
      </w:r>
      <w:r>
        <w:rPr>
          <w:rFonts w:ascii="Bahnschrift SemiLight Condensed" w:hAnsi="Bahnschrift SemiLight Condensed" w:cs="Bahnschrift SemiLight Condensed"/>
          <w:spacing w:val="-1"/>
          <w:w w:val="120"/>
          <w:sz w:val="16"/>
          <w:szCs w:val="16"/>
        </w:rPr>
        <w:t>o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d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e</w:t>
      </w:r>
      <w:r>
        <w:rPr>
          <w:rFonts w:ascii="Bahnschrift SemiLight Condensed" w:hAnsi="Bahnschrift SemiLight Condensed" w:cs="Bahnschrift SemiLight Condensed"/>
          <w:spacing w:val="1"/>
          <w:w w:val="120"/>
          <w:sz w:val="16"/>
          <w:szCs w:val="16"/>
        </w:rPr>
        <w:t>g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r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a</w:t>
      </w:r>
      <w:r>
        <w:rPr>
          <w:rFonts w:ascii="Bahnschrift SemiLight Condensed" w:hAnsi="Bahnschrift SemiLight Condensed" w:cs="Bahnschrift SemiLight Condensed"/>
          <w:spacing w:val="-1"/>
          <w:w w:val="120"/>
          <w:sz w:val="16"/>
          <w:szCs w:val="16"/>
        </w:rPr>
        <w:t>n</w:t>
      </w:r>
      <w:r>
        <w:rPr>
          <w:rFonts w:ascii="Bahnschrift SemiLight Condensed" w:hAnsi="Bahnschrift SemiLight Condensed" w:cs="Bahnschrift SemiLight Condensed"/>
          <w:spacing w:val="-4"/>
          <w:w w:val="120"/>
          <w:sz w:val="16"/>
          <w:szCs w:val="16"/>
        </w:rPr>
        <w:t>a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d</w:t>
      </w:r>
      <w:r>
        <w:rPr>
          <w:rFonts w:ascii="Bahnschrift SemiLight Condensed" w:hAnsi="Bahnschrift SemiLight Condensed" w:cs="Bahnschrift SemiLight Condensed"/>
          <w:spacing w:val="-2"/>
          <w:w w:val="120"/>
          <w:sz w:val="16"/>
          <w:szCs w:val="16"/>
        </w:rPr>
        <w:t>ill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a.</w:t>
      </w:r>
      <w:r>
        <w:rPr>
          <w:rFonts w:ascii="Bahnschrift SemiLight Condensed" w:hAnsi="Bahnschrift SemiLight Condensed" w:cs="Bahnschrift SemiLight Condensed"/>
          <w:spacing w:val="-1"/>
          <w:w w:val="120"/>
          <w:sz w:val="16"/>
          <w:szCs w:val="16"/>
        </w:rPr>
        <w:t>e</w:t>
      </w:r>
      <w:r>
        <w:rPr>
          <w:rFonts w:ascii="Bahnschrift SemiLight Condensed" w:hAnsi="Bahnschrift SemiLight Condensed" w:cs="Bahnschrift SemiLight Condensed"/>
          <w:w w:val="120"/>
          <w:sz w:val="16"/>
          <w:szCs w:val="16"/>
        </w:rPr>
        <w:t>s</w:t>
      </w:r>
    </w:hyperlink>
  </w:p>
  <w:p w14:paraId="15BADF10" w14:textId="77777777" w:rsidR="000F1BC2" w:rsidRDefault="000F1B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2DAFE" w14:textId="77777777" w:rsidR="00873ED7" w:rsidRDefault="00873ED7" w:rsidP="000F1BC2">
      <w:r>
        <w:separator/>
      </w:r>
    </w:p>
  </w:footnote>
  <w:footnote w:type="continuationSeparator" w:id="0">
    <w:p w14:paraId="52B551E7" w14:textId="77777777" w:rsidR="00873ED7" w:rsidRDefault="00873ED7" w:rsidP="000F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DF0A" w14:textId="77777777" w:rsidR="000F1BC2" w:rsidRDefault="000F1BC2" w:rsidP="000F1BC2">
    <w:pPr>
      <w:pBdr>
        <w:bottom w:val="single" w:sz="18" w:space="1" w:color="C45911" w:themeColor="accent2" w:themeShade="BF"/>
      </w:pBdr>
      <w:kinsoku w:val="0"/>
      <w:overflowPunct w:val="0"/>
      <w:ind w:left="100"/>
      <w:rPr>
        <w:sz w:val="20"/>
        <w:szCs w:val="20"/>
      </w:rPr>
    </w:pPr>
    <w:r>
      <w:rPr>
        <w:noProof/>
      </w:rPr>
      <w:drawing>
        <wp:inline distT="0" distB="0" distL="0" distR="0" wp14:anchorId="15BADF13" wp14:editId="15BADF14">
          <wp:extent cx="2143125" cy="69532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BADF0B" w14:textId="77777777" w:rsidR="000F1BC2" w:rsidRDefault="000F1BC2" w:rsidP="000F1BC2">
    <w:pPr>
      <w:kinsoku w:val="0"/>
      <w:overflowPunct w:val="0"/>
      <w:ind w:left="100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77CE"/>
    <w:multiLevelType w:val="hybridMultilevel"/>
    <w:tmpl w:val="CA0008BE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C1405B5"/>
    <w:multiLevelType w:val="hybridMultilevel"/>
    <w:tmpl w:val="31C0FCB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E22A3C"/>
    <w:multiLevelType w:val="hybridMultilevel"/>
    <w:tmpl w:val="093CC7DA"/>
    <w:lvl w:ilvl="0" w:tplc="CB40EC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723A9D"/>
    <w:multiLevelType w:val="hybridMultilevel"/>
    <w:tmpl w:val="BCB64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12B28"/>
    <w:multiLevelType w:val="singleLevel"/>
    <w:tmpl w:val="9AEA79E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4D63D8C"/>
    <w:multiLevelType w:val="hybridMultilevel"/>
    <w:tmpl w:val="E536F24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130FEE"/>
    <w:multiLevelType w:val="hybridMultilevel"/>
    <w:tmpl w:val="AE84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E19CF"/>
    <w:multiLevelType w:val="hybridMultilevel"/>
    <w:tmpl w:val="9306C328"/>
    <w:lvl w:ilvl="0" w:tplc="CB40EC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C2"/>
    <w:rsid w:val="00015955"/>
    <w:rsid w:val="00032D24"/>
    <w:rsid w:val="00092AFD"/>
    <w:rsid w:val="000B088E"/>
    <w:rsid w:val="000D1466"/>
    <w:rsid w:val="000E57BD"/>
    <w:rsid w:val="000F1BC2"/>
    <w:rsid w:val="0010235B"/>
    <w:rsid w:val="00191C3B"/>
    <w:rsid w:val="001A6CA3"/>
    <w:rsid w:val="001E4E0A"/>
    <w:rsid w:val="001F4891"/>
    <w:rsid w:val="00216DBB"/>
    <w:rsid w:val="002214E4"/>
    <w:rsid w:val="00222DE8"/>
    <w:rsid w:val="00273295"/>
    <w:rsid w:val="002F09E8"/>
    <w:rsid w:val="00302EC5"/>
    <w:rsid w:val="00307479"/>
    <w:rsid w:val="003214C7"/>
    <w:rsid w:val="0032778D"/>
    <w:rsid w:val="00334791"/>
    <w:rsid w:val="00337521"/>
    <w:rsid w:val="0034182A"/>
    <w:rsid w:val="0035133F"/>
    <w:rsid w:val="0039406B"/>
    <w:rsid w:val="003B783A"/>
    <w:rsid w:val="00402C26"/>
    <w:rsid w:val="00423B1A"/>
    <w:rsid w:val="00473C1B"/>
    <w:rsid w:val="004B1703"/>
    <w:rsid w:val="004E1052"/>
    <w:rsid w:val="004F2808"/>
    <w:rsid w:val="00524460"/>
    <w:rsid w:val="00565801"/>
    <w:rsid w:val="005A71BD"/>
    <w:rsid w:val="005B6797"/>
    <w:rsid w:val="005E1EAA"/>
    <w:rsid w:val="005E2A2F"/>
    <w:rsid w:val="005F4574"/>
    <w:rsid w:val="00605848"/>
    <w:rsid w:val="00647499"/>
    <w:rsid w:val="006501D0"/>
    <w:rsid w:val="00650304"/>
    <w:rsid w:val="006752EE"/>
    <w:rsid w:val="00681779"/>
    <w:rsid w:val="00762237"/>
    <w:rsid w:val="00770A38"/>
    <w:rsid w:val="0077578E"/>
    <w:rsid w:val="008346EF"/>
    <w:rsid w:val="00873ED7"/>
    <w:rsid w:val="008E1FF8"/>
    <w:rsid w:val="009D4477"/>
    <w:rsid w:val="009D4C93"/>
    <w:rsid w:val="00A0633B"/>
    <w:rsid w:val="00A213A2"/>
    <w:rsid w:val="00A364E9"/>
    <w:rsid w:val="00A637F6"/>
    <w:rsid w:val="00A6487A"/>
    <w:rsid w:val="00A90420"/>
    <w:rsid w:val="00AB7A78"/>
    <w:rsid w:val="00AD49F6"/>
    <w:rsid w:val="00B17F70"/>
    <w:rsid w:val="00B82D84"/>
    <w:rsid w:val="00B866B8"/>
    <w:rsid w:val="00B90D8D"/>
    <w:rsid w:val="00BA7001"/>
    <w:rsid w:val="00BF5E7F"/>
    <w:rsid w:val="00BF76F0"/>
    <w:rsid w:val="00C41033"/>
    <w:rsid w:val="00C71ACC"/>
    <w:rsid w:val="00C86841"/>
    <w:rsid w:val="00C86EDA"/>
    <w:rsid w:val="00CD58F4"/>
    <w:rsid w:val="00CF15CF"/>
    <w:rsid w:val="00D07B93"/>
    <w:rsid w:val="00D4174F"/>
    <w:rsid w:val="00D856E1"/>
    <w:rsid w:val="00DE383E"/>
    <w:rsid w:val="00DF63C9"/>
    <w:rsid w:val="00E0117C"/>
    <w:rsid w:val="00E360D9"/>
    <w:rsid w:val="00E5001E"/>
    <w:rsid w:val="00EC79A2"/>
    <w:rsid w:val="00F74FAE"/>
    <w:rsid w:val="00F9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ADED8"/>
  <w15:chartTrackingRefBased/>
  <w15:docId w15:val="{DC851603-1DA9-4140-862D-40D3D1D5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6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71A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32D24"/>
    <w:pPr>
      <w:widowControl/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BC2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1BC2"/>
  </w:style>
  <w:style w:type="paragraph" w:styleId="Piedepgina">
    <w:name w:val="footer"/>
    <w:basedOn w:val="Normal"/>
    <w:link w:val="PiedepginaCar"/>
    <w:uiPriority w:val="99"/>
    <w:unhideWhenUsed/>
    <w:rsid w:val="000F1BC2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1BC2"/>
  </w:style>
  <w:style w:type="paragraph" w:styleId="Sinespaciado">
    <w:name w:val="No Spacing"/>
    <w:uiPriority w:val="1"/>
    <w:qFormat/>
    <w:rsid w:val="000F1BC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A364E9"/>
    <w:pPr>
      <w:ind w:left="10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64E9"/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032D24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032D24"/>
    <w:pPr>
      <w:widowControl/>
      <w:autoSpaceDE/>
      <w:autoSpaceDN/>
      <w:adjustRightInd/>
      <w:ind w:left="708"/>
    </w:pPr>
    <w:rPr>
      <w:rFonts w:eastAsia="Times New Roman"/>
      <w:szCs w:val="20"/>
    </w:rPr>
  </w:style>
  <w:style w:type="table" w:styleId="Tablaconcuadrcula">
    <w:name w:val="Table Grid"/>
    <w:basedOn w:val="Tablanormal"/>
    <w:uiPriority w:val="59"/>
    <w:rsid w:val="00032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70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001"/>
    <w:rPr>
      <w:rFonts w:ascii="Segoe UI" w:eastAsiaTheme="minorEastAsia" w:hAnsi="Segoe UI" w:cs="Segoe UI"/>
      <w:sz w:val="18"/>
      <w:szCs w:val="18"/>
      <w:lang w:eastAsia="es-ES"/>
    </w:rPr>
  </w:style>
  <w:style w:type="character" w:customStyle="1" w:styleId="tabla-celda">
    <w:name w:val="tabla-celda"/>
    <w:basedOn w:val="Fuentedeprrafopredeter"/>
    <w:rsid w:val="00CF15CF"/>
  </w:style>
  <w:style w:type="paragraph" w:customStyle="1" w:styleId="Default">
    <w:name w:val="Default"/>
    <w:rsid w:val="00A0633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71A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71AC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71ACC"/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C71A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52E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uiPriority w:val="22"/>
    <w:qFormat/>
    <w:rsid w:val="00675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yuntamiento@guijodegranadill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Calvo Errando</dc:creator>
  <cp:keywords/>
  <dc:description/>
  <cp:lastModifiedBy>Usuario de Windows</cp:lastModifiedBy>
  <cp:revision>30</cp:revision>
  <cp:lastPrinted>2025-02-05T11:50:00Z</cp:lastPrinted>
  <dcterms:created xsi:type="dcterms:W3CDTF">2021-05-26T07:11:00Z</dcterms:created>
  <dcterms:modified xsi:type="dcterms:W3CDTF">2026-02-10T11:53:00Z</dcterms:modified>
</cp:coreProperties>
</file>